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16E7" w14:textId="1AA3B832" w:rsidR="00035089" w:rsidRPr="00CE7D3F" w:rsidRDefault="005237FB" w:rsidP="003432E8">
      <w:pPr>
        <w:ind w:firstLine="0"/>
        <w:jc w:val="center"/>
        <w:rPr>
          <w:rFonts w:ascii="Garamond" w:hAnsi="Garamond"/>
          <w:sz w:val="32"/>
          <w:szCs w:val="32"/>
          <w:lang w:val="en-GB"/>
        </w:rPr>
      </w:pPr>
      <w:r w:rsidRPr="00CE7D3F">
        <w:rPr>
          <w:rFonts w:ascii="Garamond" w:hAnsi="Garamond"/>
          <w:sz w:val="32"/>
          <w:szCs w:val="32"/>
          <w:lang w:val="en-GB"/>
        </w:rPr>
        <w:t>TRANSLATION CONTRACT</w:t>
      </w:r>
    </w:p>
    <w:p w14:paraId="35502AB3" w14:textId="77777777" w:rsidR="002E6CA0" w:rsidRDefault="002E6CA0" w:rsidP="00CA0A15">
      <w:pPr>
        <w:ind w:firstLine="0"/>
        <w:rPr>
          <w:rFonts w:ascii="Garamond" w:hAnsi="Garamond"/>
          <w:sz w:val="24"/>
          <w:szCs w:val="24"/>
          <w:lang w:val="en-GB"/>
        </w:rPr>
      </w:pPr>
    </w:p>
    <w:p w14:paraId="4DD54C37" w14:textId="77777777" w:rsidR="001B754F" w:rsidRPr="00CE7D3F" w:rsidRDefault="001B754F" w:rsidP="00CA0A15">
      <w:pPr>
        <w:ind w:firstLine="0"/>
        <w:rPr>
          <w:rFonts w:ascii="Garamond" w:hAnsi="Garamond"/>
          <w:sz w:val="24"/>
          <w:szCs w:val="24"/>
          <w:lang w:val="en-GB"/>
        </w:rPr>
      </w:pPr>
    </w:p>
    <w:p w14:paraId="1284393D" w14:textId="77777777" w:rsidR="001074DF" w:rsidRPr="00CE7D3F" w:rsidRDefault="001074DF" w:rsidP="00CA0A15">
      <w:pPr>
        <w:ind w:firstLine="0"/>
        <w:rPr>
          <w:rFonts w:ascii="Garamond" w:hAnsi="Garamond"/>
          <w:sz w:val="24"/>
          <w:szCs w:val="24"/>
          <w:lang w:val="en-GB"/>
        </w:rPr>
      </w:pPr>
    </w:p>
    <w:p w14:paraId="63FD4E9F" w14:textId="41FE1576" w:rsidR="00321756" w:rsidRPr="00CE7D3F" w:rsidRDefault="005237FB" w:rsidP="00CA0A15">
      <w:pPr>
        <w:ind w:firstLine="0"/>
        <w:rPr>
          <w:rFonts w:ascii="Garamond" w:hAnsi="Garamond"/>
          <w:sz w:val="24"/>
          <w:szCs w:val="24"/>
          <w:lang w:val="en-GB"/>
        </w:rPr>
      </w:pPr>
      <w:r w:rsidRPr="00CE7D3F">
        <w:rPr>
          <w:rFonts w:ascii="Garamond" w:hAnsi="Garamond"/>
          <w:sz w:val="24"/>
          <w:szCs w:val="24"/>
          <w:lang w:val="en-GB"/>
        </w:rPr>
        <w:t>Between</w:t>
      </w:r>
      <w:r w:rsidR="001A2D36" w:rsidRPr="00CE7D3F">
        <w:rPr>
          <w:rFonts w:ascii="Garamond" w:hAnsi="Garamond"/>
          <w:sz w:val="24"/>
          <w:szCs w:val="24"/>
          <w:lang w:val="en-GB"/>
        </w:rPr>
        <w:t xml:space="preserve"> </w:t>
      </w:r>
      <w:r w:rsidR="005A2B6D" w:rsidRPr="00CE7D3F">
        <w:rPr>
          <w:rFonts w:ascii="Garamond" w:hAnsi="Garamond"/>
          <w:sz w:val="24"/>
          <w:szCs w:val="24"/>
          <w:lang w:val="en-GB"/>
        </w:rPr>
        <w:t>[</w:t>
      </w:r>
      <w:r w:rsidRPr="00CE7D3F">
        <w:rPr>
          <w:rFonts w:ascii="Garamond" w:hAnsi="Garamond"/>
          <w:sz w:val="24"/>
          <w:szCs w:val="24"/>
          <w:lang w:val="en-GB"/>
        </w:rPr>
        <w:t>insert name</w:t>
      </w:r>
      <w:r w:rsidR="005A2B6D" w:rsidRPr="00CE7D3F">
        <w:rPr>
          <w:rFonts w:ascii="Garamond" w:hAnsi="Garamond"/>
          <w:sz w:val="24"/>
          <w:szCs w:val="24"/>
          <w:lang w:val="en-GB"/>
        </w:rPr>
        <w:t>]</w:t>
      </w:r>
    </w:p>
    <w:p w14:paraId="24DE4018" w14:textId="2F27832F" w:rsidR="00321756" w:rsidRPr="00CE7D3F" w:rsidRDefault="00321756" w:rsidP="00CA0A15">
      <w:pPr>
        <w:ind w:firstLine="0"/>
        <w:rPr>
          <w:rFonts w:ascii="Garamond" w:hAnsi="Garamond"/>
          <w:sz w:val="24"/>
          <w:szCs w:val="24"/>
          <w:lang w:val="en-GB"/>
        </w:rPr>
      </w:pPr>
      <w:r w:rsidRPr="00CE7D3F">
        <w:rPr>
          <w:rFonts w:ascii="Garamond" w:hAnsi="Garamond"/>
          <w:sz w:val="24"/>
          <w:szCs w:val="24"/>
          <w:lang w:val="en-GB"/>
        </w:rPr>
        <w:t>(</w:t>
      </w:r>
      <w:r w:rsidR="005237FB" w:rsidRPr="00CE7D3F">
        <w:rPr>
          <w:rFonts w:ascii="Garamond" w:hAnsi="Garamond"/>
          <w:sz w:val="24"/>
          <w:szCs w:val="24"/>
          <w:lang w:val="en-GB"/>
        </w:rPr>
        <w:t xml:space="preserve">hereinafter called the </w:t>
      </w:r>
      <w:r w:rsidR="003D6D21" w:rsidRPr="00CE7D3F">
        <w:rPr>
          <w:rFonts w:ascii="Garamond" w:hAnsi="Garamond"/>
          <w:sz w:val="24"/>
          <w:szCs w:val="24"/>
          <w:lang w:val="en-GB"/>
        </w:rPr>
        <w:t>“t</w:t>
      </w:r>
      <w:r w:rsidR="005237FB" w:rsidRPr="00CE7D3F">
        <w:rPr>
          <w:rFonts w:ascii="Garamond" w:hAnsi="Garamond"/>
          <w:sz w:val="24"/>
          <w:szCs w:val="24"/>
          <w:lang w:val="en-GB"/>
        </w:rPr>
        <w:t>ranslator</w:t>
      </w:r>
      <w:r w:rsidR="003D6D21" w:rsidRPr="00CE7D3F">
        <w:rPr>
          <w:rFonts w:ascii="Garamond" w:hAnsi="Garamond"/>
          <w:sz w:val="24"/>
          <w:szCs w:val="24"/>
          <w:lang w:val="en-GB"/>
        </w:rPr>
        <w:t>”</w:t>
      </w:r>
      <w:r w:rsidRPr="00CE7D3F">
        <w:rPr>
          <w:rFonts w:ascii="Garamond" w:hAnsi="Garamond"/>
          <w:sz w:val="24"/>
          <w:szCs w:val="24"/>
          <w:lang w:val="en-GB"/>
        </w:rPr>
        <w:t>)</w:t>
      </w:r>
    </w:p>
    <w:p w14:paraId="6FBC734F" w14:textId="4CC967E7" w:rsidR="001A2D36" w:rsidRDefault="001A2D36" w:rsidP="00CA0A15">
      <w:pPr>
        <w:ind w:firstLine="0"/>
        <w:rPr>
          <w:rFonts w:ascii="Garamond" w:hAnsi="Garamond"/>
          <w:sz w:val="24"/>
          <w:szCs w:val="24"/>
          <w:lang w:val="en-GB"/>
        </w:rPr>
      </w:pPr>
    </w:p>
    <w:p w14:paraId="5D9D87E8" w14:textId="77777777" w:rsidR="001B754F" w:rsidRPr="00CE7D3F" w:rsidRDefault="001B754F" w:rsidP="00CA0A15">
      <w:pPr>
        <w:ind w:firstLine="0"/>
        <w:rPr>
          <w:rFonts w:ascii="Garamond" w:hAnsi="Garamond"/>
          <w:sz w:val="24"/>
          <w:szCs w:val="24"/>
          <w:lang w:val="en-GB"/>
        </w:rPr>
      </w:pPr>
    </w:p>
    <w:p w14:paraId="27243C81" w14:textId="1C0A00D4" w:rsidR="005A2B6D" w:rsidRPr="00CE7D3F" w:rsidRDefault="005237FB" w:rsidP="005A2B6D">
      <w:pPr>
        <w:ind w:firstLine="0"/>
        <w:rPr>
          <w:rFonts w:ascii="Garamond" w:hAnsi="Garamond"/>
          <w:sz w:val="24"/>
          <w:szCs w:val="24"/>
          <w:lang w:val="en-GB"/>
        </w:rPr>
      </w:pPr>
      <w:r w:rsidRPr="00CE7D3F">
        <w:rPr>
          <w:rFonts w:ascii="Garamond" w:hAnsi="Garamond"/>
          <w:sz w:val="24"/>
          <w:szCs w:val="24"/>
          <w:lang w:val="en-GB"/>
        </w:rPr>
        <w:t>and</w:t>
      </w:r>
      <w:r w:rsidR="001A2D36" w:rsidRPr="00CE7D3F">
        <w:rPr>
          <w:rFonts w:ascii="Garamond" w:hAnsi="Garamond"/>
          <w:sz w:val="24"/>
          <w:szCs w:val="24"/>
          <w:lang w:val="en-GB"/>
        </w:rPr>
        <w:t xml:space="preserve"> </w:t>
      </w:r>
      <w:r w:rsidR="005A2B6D" w:rsidRPr="00CE7D3F">
        <w:rPr>
          <w:rFonts w:ascii="Garamond" w:hAnsi="Garamond"/>
          <w:sz w:val="24"/>
          <w:szCs w:val="24"/>
          <w:lang w:val="en-GB"/>
        </w:rPr>
        <w:t>[</w:t>
      </w:r>
      <w:r w:rsidRPr="00CE7D3F">
        <w:rPr>
          <w:rFonts w:ascii="Garamond" w:hAnsi="Garamond"/>
          <w:sz w:val="24"/>
          <w:szCs w:val="24"/>
          <w:lang w:val="en-GB"/>
        </w:rPr>
        <w:t>insert name</w:t>
      </w:r>
      <w:r w:rsidR="005A2B6D" w:rsidRPr="00CE7D3F">
        <w:rPr>
          <w:rFonts w:ascii="Garamond" w:hAnsi="Garamond"/>
          <w:sz w:val="24"/>
          <w:szCs w:val="24"/>
          <w:lang w:val="en-GB"/>
        </w:rPr>
        <w:t>]</w:t>
      </w:r>
    </w:p>
    <w:p w14:paraId="7A88B2C9" w14:textId="4987950E" w:rsidR="00321756" w:rsidRPr="00CE7D3F" w:rsidRDefault="00321756" w:rsidP="005A2B6D">
      <w:pPr>
        <w:ind w:firstLine="0"/>
        <w:rPr>
          <w:rFonts w:ascii="Garamond" w:hAnsi="Garamond"/>
          <w:sz w:val="24"/>
          <w:szCs w:val="24"/>
          <w:lang w:val="en-GB"/>
        </w:rPr>
      </w:pPr>
      <w:r w:rsidRPr="00CE7D3F">
        <w:rPr>
          <w:rFonts w:ascii="Garamond" w:hAnsi="Garamond"/>
          <w:sz w:val="24"/>
          <w:szCs w:val="24"/>
          <w:lang w:val="en-GB"/>
        </w:rPr>
        <w:t>(</w:t>
      </w:r>
      <w:r w:rsidR="005237FB" w:rsidRPr="00CE7D3F">
        <w:rPr>
          <w:rFonts w:ascii="Garamond" w:hAnsi="Garamond"/>
          <w:sz w:val="24"/>
          <w:szCs w:val="24"/>
          <w:lang w:val="en-GB"/>
        </w:rPr>
        <w:t xml:space="preserve">hereinafter called the </w:t>
      </w:r>
      <w:r w:rsidR="003D6D21" w:rsidRPr="00CE7D3F">
        <w:rPr>
          <w:rFonts w:ascii="Garamond" w:hAnsi="Garamond"/>
          <w:sz w:val="24"/>
          <w:szCs w:val="24"/>
          <w:lang w:val="en-GB"/>
        </w:rPr>
        <w:t>“p</w:t>
      </w:r>
      <w:r w:rsidR="005237FB" w:rsidRPr="00CE7D3F">
        <w:rPr>
          <w:rFonts w:ascii="Garamond" w:hAnsi="Garamond"/>
          <w:sz w:val="24"/>
          <w:szCs w:val="24"/>
          <w:lang w:val="en-GB"/>
        </w:rPr>
        <w:t>ublisher</w:t>
      </w:r>
      <w:r w:rsidR="003D6D21" w:rsidRPr="00CE7D3F">
        <w:rPr>
          <w:rFonts w:ascii="Garamond" w:hAnsi="Garamond"/>
          <w:sz w:val="24"/>
          <w:szCs w:val="24"/>
          <w:lang w:val="en-GB"/>
        </w:rPr>
        <w:t>”</w:t>
      </w:r>
      <w:r w:rsidRPr="00CE7D3F">
        <w:rPr>
          <w:rFonts w:ascii="Garamond" w:hAnsi="Garamond"/>
          <w:sz w:val="24"/>
          <w:szCs w:val="24"/>
          <w:lang w:val="en-GB"/>
        </w:rPr>
        <w:t>)</w:t>
      </w:r>
    </w:p>
    <w:p w14:paraId="693FCA92" w14:textId="77777777" w:rsidR="00321756" w:rsidRDefault="00321756">
      <w:pPr>
        <w:rPr>
          <w:rFonts w:ascii="Garamond" w:hAnsi="Garamond"/>
          <w:sz w:val="24"/>
          <w:szCs w:val="24"/>
          <w:lang w:val="en-GB"/>
        </w:rPr>
      </w:pPr>
    </w:p>
    <w:p w14:paraId="15DDBCE6" w14:textId="77777777" w:rsidR="001B754F" w:rsidRPr="00CE7D3F" w:rsidRDefault="001B754F">
      <w:pPr>
        <w:rPr>
          <w:rFonts w:ascii="Garamond" w:hAnsi="Garamond"/>
          <w:sz w:val="24"/>
          <w:szCs w:val="24"/>
          <w:lang w:val="en-GB"/>
        </w:rPr>
      </w:pPr>
    </w:p>
    <w:p w14:paraId="4F4B1F20" w14:textId="5B53BB03" w:rsidR="00321756" w:rsidRDefault="005237FB" w:rsidP="00CA0A15">
      <w:pPr>
        <w:ind w:firstLine="0"/>
        <w:rPr>
          <w:rFonts w:ascii="Garamond" w:hAnsi="Garamond"/>
          <w:sz w:val="24"/>
          <w:szCs w:val="24"/>
          <w:lang w:val="en-GB"/>
        </w:rPr>
      </w:pPr>
      <w:r w:rsidRPr="00CE7D3F">
        <w:rPr>
          <w:rFonts w:ascii="Garamond" w:hAnsi="Garamond"/>
          <w:sz w:val="24"/>
          <w:szCs w:val="24"/>
          <w:lang w:val="en-GB"/>
        </w:rPr>
        <w:t>the following agreement has been entered into on this date</w:t>
      </w:r>
      <w:r w:rsidR="00321756" w:rsidRPr="00CE7D3F">
        <w:rPr>
          <w:rFonts w:ascii="Garamond" w:hAnsi="Garamond"/>
          <w:sz w:val="24"/>
          <w:szCs w:val="24"/>
          <w:lang w:val="en-GB"/>
        </w:rPr>
        <w:t xml:space="preserve"> [</w:t>
      </w:r>
      <w:r w:rsidRPr="00CE7D3F">
        <w:rPr>
          <w:rFonts w:ascii="Garamond" w:hAnsi="Garamond"/>
          <w:sz w:val="24"/>
          <w:szCs w:val="24"/>
          <w:lang w:val="en-GB"/>
        </w:rPr>
        <w:t>date</w:t>
      </w:r>
      <w:r w:rsidR="00321756" w:rsidRPr="00CE7D3F">
        <w:rPr>
          <w:rFonts w:ascii="Garamond" w:hAnsi="Garamond"/>
          <w:sz w:val="24"/>
          <w:szCs w:val="24"/>
          <w:lang w:val="en-GB"/>
        </w:rPr>
        <w:t>]:</w:t>
      </w:r>
    </w:p>
    <w:p w14:paraId="6813F909" w14:textId="77777777" w:rsidR="001B754F" w:rsidRPr="00CE7D3F" w:rsidRDefault="001B754F" w:rsidP="00CA0A15">
      <w:pPr>
        <w:ind w:firstLine="0"/>
        <w:rPr>
          <w:rFonts w:ascii="Garamond" w:hAnsi="Garamond"/>
          <w:sz w:val="24"/>
          <w:szCs w:val="24"/>
          <w:lang w:val="en-GB"/>
        </w:rPr>
      </w:pPr>
    </w:p>
    <w:p w14:paraId="62DDAD1B" w14:textId="77777777" w:rsidR="001074DF" w:rsidRPr="00CE7D3F" w:rsidRDefault="001074DF">
      <w:pPr>
        <w:rPr>
          <w:rFonts w:ascii="Garamond" w:hAnsi="Garamond"/>
          <w:sz w:val="24"/>
          <w:szCs w:val="24"/>
          <w:lang w:val="en-GB"/>
        </w:rPr>
      </w:pPr>
    </w:p>
    <w:p w14:paraId="693FBF40" w14:textId="273A352D" w:rsidR="00321756" w:rsidRPr="00CE7D3F" w:rsidRDefault="005237FB" w:rsidP="00321756">
      <w:pPr>
        <w:pStyle w:val="Listeafsnit"/>
        <w:numPr>
          <w:ilvl w:val="0"/>
          <w:numId w:val="1"/>
        </w:numPr>
        <w:rPr>
          <w:rFonts w:ascii="Garamond" w:hAnsi="Garamond"/>
          <w:b/>
          <w:sz w:val="24"/>
          <w:szCs w:val="24"/>
          <w:lang w:val="en-GB"/>
        </w:rPr>
      </w:pPr>
      <w:r w:rsidRPr="00CE7D3F">
        <w:rPr>
          <w:rFonts w:ascii="Garamond" w:hAnsi="Garamond"/>
          <w:b/>
          <w:sz w:val="24"/>
          <w:szCs w:val="24"/>
          <w:lang w:val="en-GB"/>
        </w:rPr>
        <w:t>Scope of the agreement</w:t>
      </w:r>
    </w:p>
    <w:p w14:paraId="4D98FA14" w14:textId="3BA01370" w:rsidR="00321756" w:rsidRPr="00CE7D3F" w:rsidRDefault="00206413" w:rsidP="00321756">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To the extent </w:t>
      </w:r>
      <w:r w:rsidR="003D6D21" w:rsidRPr="00CE7D3F">
        <w:rPr>
          <w:rFonts w:ascii="Garamond" w:hAnsi="Garamond"/>
          <w:sz w:val="24"/>
          <w:szCs w:val="24"/>
          <w:lang w:val="en-GB"/>
        </w:rPr>
        <w:t xml:space="preserve">outlined </w:t>
      </w:r>
      <w:r w:rsidRPr="00CE7D3F">
        <w:rPr>
          <w:rFonts w:ascii="Garamond" w:hAnsi="Garamond"/>
          <w:sz w:val="24"/>
          <w:szCs w:val="24"/>
          <w:lang w:val="en-GB"/>
        </w:rPr>
        <w:t>and under the terms</w:t>
      </w:r>
      <w:r w:rsidR="002C3E34" w:rsidRPr="00CE7D3F">
        <w:rPr>
          <w:rFonts w:ascii="Garamond" w:hAnsi="Garamond"/>
          <w:sz w:val="24"/>
          <w:szCs w:val="24"/>
          <w:lang w:val="en-GB"/>
        </w:rPr>
        <w:t xml:space="preserve"> and conditions</w:t>
      </w:r>
      <w:r w:rsidRPr="00CE7D3F">
        <w:rPr>
          <w:rFonts w:ascii="Garamond" w:hAnsi="Garamond"/>
          <w:sz w:val="24"/>
          <w:szCs w:val="24"/>
          <w:lang w:val="en-GB"/>
        </w:rPr>
        <w:t xml:space="preserve"> set forth below, the translator undertakes to translate from</w:t>
      </w:r>
      <w:r w:rsidR="00321756" w:rsidRPr="00CE7D3F">
        <w:rPr>
          <w:rFonts w:ascii="Garamond" w:hAnsi="Garamond"/>
          <w:sz w:val="24"/>
          <w:szCs w:val="24"/>
          <w:lang w:val="en-GB"/>
        </w:rPr>
        <w:t xml:space="preserve"> </w:t>
      </w:r>
      <w:r w:rsidR="003B7D13" w:rsidRPr="00CE7D3F">
        <w:rPr>
          <w:rFonts w:ascii="Garamond" w:hAnsi="Garamond"/>
          <w:sz w:val="24"/>
          <w:szCs w:val="24"/>
          <w:lang w:val="en-GB"/>
        </w:rPr>
        <w:t>[</w:t>
      </w:r>
      <w:r w:rsidRPr="00CE7D3F">
        <w:rPr>
          <w:rFonts w:ascii="Garamond" w:hAnsi="Garamond"/>
          <w:sz w:val="24"/>
          <w:szCs w:val="24"/>
          <w:lang w:val="en-GB"/>
        </w:rPr>
        <w:t>source language</w:t>
      </w:r>
      <w:r w:rsidR="003B7D13" w:rsidRPr="00CE7D3F">
        <w:rPr>
          <w:rFonts w:ascii="Garamond" w:hAnsi="Garamond"/>
          <w:sz w:val="24"/>
          <w:szCs w:val="24"/>
          <w:lang w:val="en-GB"/>
        </w:rPr>
        <w:t xml:space="preserve">] </w:t>
      </w:r>
      <w:r w:rsidRPr="00CE7D3F">
        <w:rPr>
          <w:rFonts w:ascii="Garamond" w:hAnsi="Garamond"/>
          <w:sz w:val="24"/>
          <w:szCs w:val="24"/>
          <w:lang w:val="en-GB"/>
        </w:rPr>
        <w:t>to</w:t>
      </w:r>
      <w:r w:rsidR="00321756" w:rsidRPr="00CE7D3F">
        <w:rPr>
          <w:rFonts w:ascii="Garamond" w:hAnsi="Garamond"/>
          <w:sz w:val="24"/>
          <w:szCs w:val="24"/>
          <w:lang w:val="en-GB"/>
        </w:rPr>
        <w:t xml:space="preserve"> </w:t>
      </w:r>
      <w:r w:rsidR="003B7D13" w:rsidRPr="00CE7D3F">
        <w:rPr>
          <w:rFonts w:ascii="Garamond" w:hAnsi="Garamond"/>
          <w:sz w:val="24"/>
          <w:szCs w:val="24"/>
          <w:lang w:val="en-GB"/>
        </w:rPr>
        <w:t>[</w:t>
      </w:r>
      <w:r w:rsidRPr="00CE7D3F">
        <w:rPr>
          <w:rFonts w:ascii="Garamond" w:hAnsi="Garamond"/>
          <w:sz w:val="24"/>
          <w:szCs w:val="24"/>
          <w:lang w:val="en-GB"/>
        </w:rPr>
        <w:t>target language</w:t>
      </w:r>
      <w:r w:rsidR="003B7D13" w:rsidRPr="00CE7D3F">
        <w:rPr>
          <w:rFonts w:ascii="Garamond" w:hAnsi="Garamond"/>
          <w:sz w:val="24"/>
          <w:szCs w:val="24"/>
          <w:lang w:val="en-GB"/>
        </w:rPr>
        <w:t xml:space="preserve">] </w:t>
      </w:r>
      <w:r w:rsidRPr="00CE7D3F">
        <w:rPr>
          <w:rFonts w:ascii="Garamond" w:hAnsi="Garamond"/>
          <w:sz w:val="24"/>
          <w:szCs w:val="24"/>
          <w:lang w:val="en-GB"/>
        </w:rPr>
        <w:t>the following work</w:t>
      </w:r>
      <w:r w:rsidR="00321756" w:rsidRPr="00CE7D3F">
        <w:rPr>
          <w:rFonts w:ascii="Garamond" w:hAnsi="Garamond"/>
          <w:sz w:val="24"/>
          <w:szCs w:val="24"/>
          <w:lang w:val="en-GB"/>
        </w:rPr>
        <w:t xml:space="preserve">: </w:t>
      </w:r>
      <w:r w:rsidR="005A2B6D" w:rsidRPr="00CE7D3F">
        <w:rPr>
          <w:rFonts w:ascii="Garamond" w:hAnsi="Garamond"/>
          <w:sz w:val="24"/>
          <w:szCs w:val="24"/>
          <w:lang w:val="en-GB"/>
        </w:rPr>
        <w:t>[</w:t>
      </w:r>
      <w:r w:rsidRPr="00CE7D3F">
        <w:rPr>
          <w:rFonts w:ascii="Garamond" w:hAnsi="Garamond"/>
          <w:sz w:val="24"/>
          <w:szCs w:val="24"/>
          <w:lang w:val="en-GB"/>
        </w:rPr>
        <w:t>title</w:t>
      </w:r>
      <w:r w:rsidR="007F429E" w:rsidRPr="00CE7D3F">
        <w:rPr>
          <w:rFonts w:ascii="Garamond" w:hAnsi="Garamond"/>
          <w:sz w:val="24"/>
          <w:szCs w:val="24"/>
          <w:lang w:val="en-GB"/>
        </w:rPr>
        <w:t>]</w:t>
      </w:r>
      <w:r w:rsidR="005A2B6D" w:rsidRPr="00CE7D3F">
        <w:rPr>
          <w:rFonts w:ascii="Garamond" w:hAnsi="Garamond"/>
          <w:sz w:val="24"/>
          <w:szCs w:val="24"/>
          <w:lang w:val="en-GB"/>
        </w:rPr>
        <w:t xml:space="preserve"> </w:t>
      </w:r>
      <w:r w:rsidRPr="00CE7D3F">
        <w:rPr>
          <w:rFonts w:ascii="Garamond" w:hAnsi="Garamond"/>
          <w:sz w:val="24"/>
          <w:szCs w:val="24"/>
          <w:lang w:val="en-GB"/>
        </w:rPr>
        <w:t>by</w:t>
      </w:r>
      <w:r w:rsidR="005A2B6D" w:rsidRPr="00CE7D3F">
        <w:rPr>
          <w:rFonts w:ascii="Garamond" w:hAnsi="Garamond"/>
          <w:sz w:val="24"/>
          <w:szCs w:val="24"/>
          <w:lang w:val="en-GB"/>
        </w:rPr>
        <w:t xml:space="preserve"> </w:t>
      </w:r>
      <w:r w:rsidR="007F429E" w:rsidRPr="00CE7D3F">
        <w:rPr>
          <w:rFonts w:ascii="Garamond" w:hAnsi="Garamond"/>
          <w:sz w:val="24"/>
          <w:szCs w:val="24"/>
          <w:lang w:val="en-GB"/>
        </w:rPr>
        <w:t>[</w:t>
      </w:r>
      <w:r w:rsidRPr="00CE7D3F">
        <w:rPr>
          <w:rFonts w:ascii="Garamond" w:hAnsi="Garamond"/>
          <w:sz w:val="24"/>
          <w:szCs w:val="24"/>
          <w:lang w:val="en-GB"/>
        </w:rPr>
        <w:t>author’s name</w:t>
      </w:r>
      <w:r w:rsidR="005A2B6D" w:rsidRPr="00CE7D3F">
        <w:rPr>
          <w:rFonts w:ascii="Garamond" w:hAnsi="Garamond"/>
          <w:sz w:val="24"/>
          <w:szCs w:val="24"/>
          <w:lang w:val="en-GB"/>
        </w:rPr>
        <w:t>]</w:t>
      </w:r>
    </w:p>
    <w:p w14:paraId="00BEA677" w14:textId="0F9708E7" w:rsidR="00321756" w:rsidRPr="00CE7D3F" w:rsidRDefault="002C3E34"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Together with the transfer of rights, the publisher will be granted an exclusive right to publish the work in </w:t>
      </w:r>
      <w:r w:rsidR="004426BC" w:rsidRPr="00CE7D3F">
        <w:rPr>
          <w:rFonts w:ascii="Garamond" w:hAnsi="Garamond"/>
          <w:sz w:val="24"/>
          <w:szCs w:val="24"/>
          <w:lang w:val="en-GB"/>
        </w:rPr>
        <w:t>[</w:t>
      </w:r>
      <w:r w:rsidRPr="00CE7D3F">
        <w:rPr>
          <w:rFonts w:ascii="Garamond" w:hAnsi="Garamond"/>
          <w:sz w:val="24"/>
          <w:szCs w:val="24"/>
          <w:lang w:val="en-GB"/>
        </w:rPr>
        <w:t>target language</w:t>
      </w:r>
      <w:r w:rsidR="004426BC" w:rsidRPr="00CE7D3F">
        <w:rPr>
          <w:rFonts w:ascii="Garamond" w:hAnsi="Garamond"/>
          <w:sz w:val="24"/>
          <w:szCs w:val="24"/>
          <w:lang w:val="en-GB"/>
        </w:rPr>
        <w:t>]</w:t>
      </w:r>
      <w:r w:rsidR="000E5C61" w:rsidRPr="00CE7D3F">
        <w:rPr>
          <w:rFonts w:ascii="Garamond" w:hAnsi="Garamond"/>
          <w:sz w:val="24"/>
          <w:szCs w:val="24"/>
          <w:lang w:val="en-GB"/>
        </w:rPr>
        <w:t xml:space="preserve"> </w:t>
      </w:r>
      <w:r w:rsidRPr="00CE7D3F">
        <w:rPr>
          <w:rFonts w:ascii="Garamond" w:hAnsi="Garamond"/>
          <w:sz w:val="24"/>
          <w:szCs w:val="24"/>
          <w:lang w:val="en-GB"/>
        </w:rPr>
        <w:t>in the forms, editions and formats s</w:t>
      </w:r>
      <w:r w:rsidR="008C7CD0" w:rsidRPr="00CE7D3F">
        <w:rPr>
          <w:rFonts w:ascii="Garamond" w:hAnsi="Garamond"/>
          <w:sz w:val="24"/>
          <w:szCs w:val="24"/>
          <w:lang w:val="en-GB"/>
        </w:rPr>
        <w:t xml:space="preserve">pecified </w:t>
      </w:r>
      <w:r w:rsidRPr="00CE7D3F">
        <w:rPr>
          <w:rFonts w:ascii="Garamond" w:hAnsi="Garamond"/>
          <w:sz w:val="24"/>
          <w:szCs w:val="24"/>
          <w:lang w:val="en-GB"/>
        </w:rPr>
        <w:t>in section 4</w:t>
      </w:r>
      <w:r w:rsidR="00240015" w:rsidRPr="00CE7D3F">
        <w:rPr>
          <w:rFonts w:ascii="Garamond" w:hAnsi="Garamond"/>
          <w:sz w:val="24"/>
          <w:szCs w:val="24"/>
          <w:lang w:val="en-GB"/>
        </w:rPr>
        <w:t>.</w:t>
      </w:r>
    </w:p>
    <w:p w14:paraId="4DD33A90" w14:textId="77777777" w:rsidR="001074DF" w:rsidRPr="00CE7D3F" w:rsidRDefault="001074DF" w:rsidP="007906CA">
      <w:pPr>
        <w:ind w:left="425" w:firstLine="0"/>
        <w:rPr>
          <w:rFonts w:ascii="Garamond" w:hAnsi="Garamond"/>
          <w:sz w:val="24"/>
          <w:szCs w:val="24"/>
          <w:lang w:val="en-GB"/>
        </w:rPr>
      </w:pPr>
    </w:p>
    <w:p w14:paraId="2AF32EDB" w14:textId="4D244567" w:rsidR="007906CA" w:rsidRPr="00CE7D3F" w:rsidRDefault="007906CA" w:rsidP="003D3482">
      <w:pPr>
        <w:pStyle w:val="Listeafsnit"/>
        <w:numPr>
          <w:ilvl w:val="0"/>
          <w:numId w:val="1"/>
        </w:numPr>
        <w:rPr>
          <w:rFonts w:ascii="Garamond" w:hAnsi="Garamond"/>
          <w:b/>
          <w:sz w:val="24"/>
          <w:szCs w:val="24"/>
          <w:lang w:val="en-GB"/>
        </w:rPr>
      </w:pPr>
      <w:r w:rsidRPr="00CE7D3F">
        <w:rPr>
          <w:rFonts w:ascii="Garamond" w:hAnsi="Garamond"/>
          <w:b/>
          <w:sz w:val="24"/>
          <w:szCs w:val="24"/>
          <w:lang w:val="en-GB"/>
        </w:rPr>
        <w:t>Manus</w:t>
      </w:r>
      <w:r w:rsidR="002C3E34" w:rsidRPr="00CE7D3F">
        <w:rPr>
          <w:rFonts w:ascii="Garamond" w:hAnsi="Garamond"/>
          <w:b/>
          <w:sz w:val="24"/>
          <w:szCs w:val="24"/>
          <w:lang w:val="en-GB"/>
        </w:rPr>
        <w:t>cript</w:t>
      </w:r>
    </w:p>
    <w:p w14:paraId="4E594A0F" w14:textId="272EF470" w:rsidR="000E5C61" w:rsidRPr="00CE7D3F" w:rsidRDefault="002C3E34"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As a basis for the translator’s manuscript, the translator shall receive the author’s work no later than </w:t>
      </w:r>
      <w:r w:rsidR="000E5C61" w:rsidRPr="00CE7D3F">
        <w:rPr>
          <w:rFonts w:ascii="Garamond" w:hAnsi="Garamond"/>
          <w:sz w:val="24"/>
          <w:szCs w:val="24"/>
          <w:lang w:val="en-GB"/>
        </w:rPr>
        <w:t>[dat</w:t>
      </w:r>
      <w:r w:rsidR="00514C96" w:rsidRPr="00CE7D3F">
        <w:rPr>
          <w:rFonts w:ascii="Garamond" w:hAnsi="Garamond"/>
          <w:sz w:val="24"/>
          <w:szCs w:val="24"/>
          <w:lang w:val="en-GB"/>
        </w:rPr>
        <w:t>e</w:t>
      </w:r>
      <w:r w:rsidRPr="00CE7D3F">
        <w:rPr>
          <w:rFonts w:ascii="Garamond" w:hAnsi="Garamond"/>
          <w:sz w:val="24"/>
          <w:szCs w:val="24"/>
          <w:lang w:val="en-GB"/>
        </w:rPr>
        <w:t>]</w:t>
      </w:r>
      <w:r w:rsidR="000E5C61" w:rsidRPr="00CE7D3F">
        <w:rPr>
          <w:rFonts w:ascii="Garamond" w:hAnsi="Garamond"/>
          <w:sz w:val="24"/>
          <w:szCs w:val="24"/>
          <w:lang w:val="en-GB"/>
        </w:rPr>
        <w:t xml:space="preserve">. </w:t>
      </w:r>
      <w:r w:rsidR="000362F5" w:rsidRPr="00CE7D3F">
        <w:rPr>
          <w:rFonts w:ascii="Garamond" w:hAnsi="Garamond"/>
          <w:sz w:val="24"/>
          <w:szCs w:val="24"/>
          <w:lang w:val="en-GB"/>
        </w:rPr>
        <w:t>If</w:t>
      </w:r>
      <w:r w:rsidRPr="00CE7D3F">
        <w:rPr>
          <w:rFonts w:ascii="Garamond" w:hAnsi="Garamond"/>
          <w:sz w:val="24"/>
          <w:szCs w:val="24"/>
          <w:lang w:val="en-GB"/>
        </w:rPr>
        <w:t xml:space="preserve"> the work has not yet been published in the original language</w:t>
      </w:r>
      <w:r w:rsidR="000E5C61" w:rsidRPr="00CE7D3F">
        <w:rPr>
          <w:rFonts w:ascii="Garamond" w:hAnsi="Garamond"/>
          <w:sz w:val="24"/>
          <w:szCs w:val="24"/>
          <w:lang w:val="en-GB"/>
        </w:rPr>
        <w:t xml:space="preserve">, </w:t>
      </w:r>
      <w:r w:rsidRPr="00CE7D3F">
        <w:rPr>
          <w:rFonts w:ascii="Garamond" w:hAnsi="Garamond"/>
          <w:sz w:val="24"/>
          <w:szCs w:val="24"/>
          <w:lang w:val="en-GB"/>
        </w:rPr>
        <w:t>it is assumed</w:t>
      </w:r>
      <w:r w:rsidR="000362F5" w:rsidRPr="00CE7D3F">
        <w:rPr>
          <w:rFonts w:ascii="Garamond" w:hAnsi="Garamond"/>
          <w:sz w:val="24"/>
          <w:szCs w:val="24"/>
          <w:lang w:val="en-GB"/>
        </w:rPr>
        <w:t>, unless agreed otherwise,</w:t>
      </w:r>
      <w:r w:rsidRPr="00CE7D3F">
        <w:rPr>
          <w:rFonts w:ascii="Garamond" w:hAnsi="Garamond"/>
          <w:sz w:val="24"/>
          <w:szCs w:val="24"/>
          <w:lang w:val="en-GB"/>
        </w:rPr>
        <w:t xml:space="preserve"> that the edition the translator receives will be the final version.</w:t>
      </w:r>
    </w:p>
    <w:p w14:paraId="527AF003" w14:textId="6EE738DB" w:rsidR="007906CA" w:rsidRPr="00CE7D3F" w:rsidRDefault="002C3E34"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The manuscript shall be delivered to the publisher </w:t>
      </w:r>
      <w:r w:rsidR="000362F5" w:rsidRPr="00CE7D3F">
        <w:rPr>
          <w:rFonts w:ascii="Garamond" w:hAnsi="Garamond"/>
          <w:sz w:val="24"/>
          <w:szCs w:val="24"/>
          <w:lang w:val="en-GB"/>
        </w:rPr>
        <w:t>in</w:t>
      </w:r>
      <w:r w:rsidR="00112A94" w:rsidRPr="00CE7D3F">
        <w:rPr>
          <w:rFonts w:ascii="Garamond" w:hAnsi="Garamond"/>
          <w:sz w:val="24"/>
          <w:szCs w:val="24"/>
          <w:lang w:val="en-GB"/>
        </w:rPr>
        <w:t xml:space="preserve"> </w:t>
      </w:r>
      <w:r w:rsidR="000362F5" w:rsidRPr="00CE7D3F">
        <w:rPr>
          <w:rFonts w:ascii="Garamond" w:hAnsi="Garamond"/>
          <w:sz w:val="24"/>
          <w:szCs w:val="24"/>
          <w:lang w:val="en-GB"/>
        </w:rPr>
        <w:t xml:space="preserve">digital form </w:t>
      </w:r>
      <w:r w:rsidRPr="00CE7D3F">
        <w:rPr>
          <w:rFonts w:ascii="Garamond" w:hAnsi="Garamond"/>
          <w:sz w:val="24"/>
          <w:szCs w:val="24"/>
          <w:lang w:val="en-GB"/>
        </w:rPr>
        <w:t xml:space="preserve">no later than </w:t>
      </w:r>
      <w:r w:rsidR="005A2B6D" w:rsidRPr="00CE7D3F">
        <w:rPr>
          <w:rFonts w:ascii="Garamond" w:hAnsi="Garamond"/>
          <w:sz w:val="24"/>
          <w:szCs w:val="24"/>
          <w:lang w:val="en-GB"/>
        </w:rPr>
        <w:t>[dat</w:t>
      </w:r>
      <w:r w:rsidRPr="00CE7D3F">
        <w:rPr>
          <w:rFonts w:ascii="Garamond" w:hAnsi="Garamond"/>
          <w:sz w:val="24"/>
          <w:szCs w:val="24"/>
          <w:lang w:val="en-GB"/>
        </w:rPr>
        <w:t>e</w:t>
      </w:r>
      <w:r w:rsidR="005A2B6D" w:rsidRPr="00CE7D3F">
        <w:rPr>
          <w:rFonts w:ascii="Garamond" w:hAnsi="Garamond"/>
          <w:sz w:val="24"/>
          <w:szCs w:val="24"/>
          <w:lang w:val="en-GB"/>
        </w:rPr>
        <w:t xml:space="preserve">]. </w:t>
      </w:r>
      <w:r w:rsidR="000362F5" w:rsidRPr="00CE7D3F">
        <w:rPr>
          <w:rFonts w:ascii="Garamond" w:hAnsi="Garamond"/>
          <w:sz w:val="24"/>
          <w:szCs w:val="24"/>
          <w:lang w:val="en-GB"/>
        </w:rPr>
        <w:t xml:space="preserve">At the time of delivery, the </w:t>
      </w:r>
      <w:r w:rsidR="00842DDA" w:rsidRPr="00CE7D3F">
        <w:rPr>
          <w:rFonts w:ascii="Garamond" w:hAnsi="Garamond"/>
          <w:sz w:val="24"/>
          <w:szCs w:val="24"/>
          <w:lang w:val="en-GB"/>
        </w:rPr>
        <w:t xml:space="preserve">manuscript shall </w:t>
      </w:r>
      <w:r w:rsidR="000362F5" w:rsidRPr="00CE7D3F">
        <w:rPr>
          <w:rFonts w:ascii="Garamond" w:hAnsi="Garamond"/>
          <w:sz w:val="24"/>
          <w:szCs w:val="24"/>
          <w:lang w:val="en-GB"/>
        </w:rPr>
        <w:t xml:space="preserve">be </w:t>
      </w:r>
      <w:r w:rsidR="00842DDA" w:rsidRPr="00CE7D3F">
        <w:rPr>
          <w:rFonts w:ascii="Garamond" w:hAnsi="Garamond"/>
          <w:sz w:val="24"/>
          <w:szCs w:val="24"/>
          <w:lang w:val="en-GB"/>
        </w:rPr>
        <w:t xml:space="preserve">such that no extra costs </w:t>
      </w:r>
      <w:r w:rsidR="000362F5" w:rsidRPr="00CE7D3F">
        <w:rPr>
          <w:rFonts w:ascii="Garamond" w:hAnsi="Garamond"/>
          <w:sz w:val="24"/>
          <w:szCs w:val="24"/>
          <w:lang w:val="en-GB"/>
        </w:rPr>
        <w:t>will be</w:t>
      </w:r>
      <w:r w:rsidR="00842DDA" w:rsidRPr="00CE7D3F">
        <w:rPr>
          <w:rFonts w:ascii="Garamond" w:hAnsi="Garamond"/>
          <w:sz w:val="24"/>
          <w:szCs w:val="24"/>
          <w:lang w:val="en-GB"/>
        </w:rPr>
        <w:t xml:space="preserve"> incurred by the publisher. </w:t>
      </w:r>
      <w:r w:rsidR="000362F5" w:rsidRPr="00CE7D3F">
        <w:rPr>
          <w:rFonts w:ascii="Garamond" w:hAnsi="Garamond"/>
          <w:sz w:val="24"/>
          <w:szCs w:val="24"/>
          <w:lang w:val="en-GB"/>
        </w:rPr>
        <w:t>Should the</w:t>
      </w:r>
      <w:r w:rsidR="00842DDA" w:rsidRPr="00CE7D3F">
        <w:rPr>
          <w:rFonts w:ascii="Garamond" w:hAnsi="Garamond"/>
          <w:sz w:val="24"/>
          <w:szCs w:val="24"/>
          <w:lang w:val="en-GB"/>
        </w:rPr>
        <w:t xml:space="preserve"> manuscript</w:t>
      </w:r>
      <w:r w:rsidR="000362F5" w:rsidRPr="00CE7D3F">
        <w:rPr>
          <w:rFonts w:ascii="Garamond" w:hAnsi="Garamond"/>
          <w:sz w:val="24"/>
          <w:szCs w:val="24"/>
          <w:lang w:val="en-GB"/>
        </w:rPr>
        <w:t xml:space="preserve"> </w:t>
      </w:r>
      <w:r w:rsidR="00842DDA" w:rsidRPr="00CE7D3F">
        <w:rPr>
          <w:rFonts w:ascii="Garamond" w:hAnsi="Garamond"/>
          <w:sz w:val="24"/>
          <w:szCs w:val="24"/>
          <w:lang w:val="en-GB"/>
        </w:rPr>
        <w:t>not be delivered by the agreed date, the publisher may g</w:t>
      </w:r>
      <w:r w:rsidR="000362F5" w:rsidRPr="00CE7D3F">
        <w:rPr>
          <w:rFonts w:ascii="Garamond" w:hAnsi="Garamond"/>
          <w:sz w:val="24"/>
          <w:szCs w:val="24"/>
          <w:lang w:val="en-GB"/>
        </w:rPr>
        <w:t>rant</w:t>
      </w:r>
      <w:r w:rsidR="00842DDA" w:rsidRPr="00CE7D3F">
        <w:rPr>
          <w:rFonts w:ascii="Garamond" w:hAnsi="Garamond"/>
          <w:sz w:val="24"/>
          <w:szCs w:val="24"/>
          <w:lang w:val="en-GB"/>
        </w:rPr>
        <w:t xml:space="preserve"> the translator a</w:t>
      </w:r>
      <w:r w:rsidR="000362F5" w:rsidRPr="00CE7D3F">
        <w:rPr>
          <w:rFonts w:ascii="Garamond" w:hAnsi="Garamond"/>
          <w:sz w:val="24"/>
          <w:szCs w:val="24"/>
          <w:lang w:val="en-GB"/>
        </w:rPr>
        <w:t xml:space="preserve">n additional </w:t>
      </w:r>
      <w:r w:rsidR="00842DDA" w:rsidRPr="00CE7D3F">
        <w:rPr>
          <w:rFonts w:ascii="Garamond" w:hAnsi="Garamond"/>
          <w:sz w:val="24"/>
          <w:szCs w:val="24"/>
          <w:lang w:val="en-GB"/>
        </w:rPr>
        <w:t>three – 3 – weeks</w:t>
      </w:r>
      <w:r w:rsidR="00112A94" w:rsidRPr="00CE7D3F">
        <w:rPr>
          <w:rFonts w:ascii="Garamond" w:hAnsi="Garamond"/>
          <w:sz w:val="24"/>
          <w:szCs w:val="24"/>
          <w:lang w:val="en-GB"/>
        </w:rPr>
        <w:t xml:space="preserve"> in which to do so</w:t>
      </w:r>
      <w:r w:rsidR="00842DDA" w:rsidRPr="00CE7D3F">
        <w:rPr>
          <w:rFonts w:ascii="Garamond" w:hAnsi="Garamond"/>
          <w:sz w:val="24"/>
          <w:szCs w:val="24"/>
          <w:lang w:val="en-GB"/>
        </w:rPr>
        <w:t xml:space="preserve"> and, </w:t>
      </w:r>
      <w:r w:rsidR="000362F5" w:rsidRPr="00CE7D3F">
        <w:rPr>
          <w:rFonts w:ascii="Garamond" w:hAnsi="Garamond"/>
          <w:sz w:val="24"/>
          <w:szCs w:val="24"/>
          <w:lang w:val="en-GB"/>
        </w:rPr>
        <w:t xml:space="preserve">should </w:t>
      </w:r>
      <w:r w:rsidR="00842DDA" w:rsidRPr="00CE7D3F">
        <w:rPr>
          <w:rFonts w:ascii="Garamond" w:hAnsi="Garamond"/>
          <w:sz w:val="24"/>
          <w:szCs w:val="24"/>
          <w:lang w:val="en-GB"/>
        </w:rPr>
        <w:t xml:space="preserve">this deadline </w:t>
      </w:r>
      <w:r w:rsidR="000362F5" w:rsidRPr="00CE7D3F">
        <w:rPr>
          <w:rFonts w:ascii="Garamond" w:hAnsi="Garamond"/>
          <w:sz w:val="24"/>
          <w:szCs w:val="24"/>
          <w:lang w:val="en-GB"/>
        </w:rPr>
        <w:t>be</w:t>
      </w:r>
      <w:r w:rsidR="00842DDA" w:rsidRPr="00CE7D3F">
        <w:rPr>
          <w:rFonts w:ascii="Garamond" w:hAnsi="Garamond"/>
          <w:sz w:val="24"/>
          <w:szCs w:val="24"/>
          <w:lang w:val="en-GB"/>
        </w:rPr>
        <w:t xml:space="preserve"> exceeded, </w:t>
      </w:r>
      <w:r w:rsidR="000362F5" w:rsidRPr="00CE7D3F">
        <w:rPr>
          <w:rFonts w:ascii="Garamond" w:hAnsi="Garamond"/>
          <w:sz w:val="24"/>
          <w:szCs w:val="24"/>
          <w:lang w:val="en-GB"/>
        </w:rPr>
        <w:t xml:space="preserve">the publisher will be entitled to </w:t>
      </w:r>
      <w:r w:rsidR="00842DDA" w:rsidRPr="00CE7D3F">
        <w:rPr>
          <w:rFonts w:ascii="Garamond" w:hAnsi="Garamond"/>
          <w:sz w:val="24"/>
          <w:szCs w:val="24"/>
          <w:lang w:val="en-GB"/>
        </w:rPr>
        <w:t>terminate the agreement.</w:t>
      </w:r>
      <w:r w:rsidR="005A2B6D" w:rsidRPr="00CE7D3F">
        <w:rPr>
          <w:rFonts w:ascii="Garamond" w:hAnsi="Garamond"/>
          <w:sz w:val="24"/>
          <w:szCs w:val="24"/>
          <w:lang w:val="en-GB"/>
        </w:rPr>
        <w:t xml:space="preserve"> </w:t>
      </w:r>
      <w:r w:rsidR="00842DDA" w:rsidRPr="00CE7D3F">
        <w:rPr>
          <w:rFonts w:ascii="Garamond" w:hAnsi="Garamond"/>
          <w:sz w:val="24"/>
          <w:szCs w:val="24"/>
          <w:lang w:val="en-GB"/>
        </w:rPr>
        <w:t>The translator agrees to keep an electronic copy of the manuscript</w:t>
      </w:r>
      <w:r w:rsidR="005A2B6D" w:rsidRPr="00CE7D3F">
        <w:rPr>
          <w:rFonts w:ascii="Garamond" w:hAnsi="Garamond"/>
          <w:sz w:val="24"/>
          <w:szCs w:val="24"/>
          <w:lang w:val="en-GB"/>
        </w:rPr>
        <w:t>.</w:t>
      </w:r>
    </w:p>
    <w:p w14:paraId="51567B0E" w14:textId="7557EAF3" w:rsidR="007906CA" w:rsidRPr="00CE7D3F" w:rsidRDefault="00141E15"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The translator guarantees that in terms of content and style </w:t>
      </w:r>
      <w:r w:rsidR="008273A9" w:rsidRPr="00CE7D3F">
        <w:rPr>
          <w:rFonts w:ascii="Garamond" w:hAnsi="Garamond"/>
          <w:sz w:val="24"/>
          <w:szCs w:val="24"/>
          <w:lang w:val="en-GB"/>
        </w:rPr>
        <w:t xml:space="preserve">the </w:t>
      </w:r>
      <w:r w:rsidRPr="00CE7D3F">
        <w:rPr>
          <w:rFonts w:ascii="Garamond" w:hAnsi="Garamond"/>
          <w:sz w:val="24"/>
          <w:szCs w:val="24"/>
          <w:lang w:val="en-GB"/>
        </w:rPr>
        <w:t xml:space="preserve">translation </w:t>
      </w:r>
      <w:r w:rsidR="000362F5" w:rsidRPr="00CE7D3F">
        <w:rPr>
          <w:rFonts w:ascii="Garamond" w:hAnsi="Garamond"/>
          <w:sz w:val="24"/>
          <w:szCs w:val="24"/>
          <w:lang w:val="en-GB"/>
        </w:rPr>
        <w:t xml:space="preserve">shall be </w:t>
      </w:r>
      <w:r w:rsidRPr="00CE7D3F">
        <w:rPr>
          <w:rFonts w:ascii="Garamond" w:hAnsi="Garamond"/>
          <w:sz w:val="24"/>
          <w:szCs w:val="24"/>
          <w:lang w:val="en-GB"/>
        </w:rPr>
        <w:t>an adequate rendition</w:t>
      </w:r>
      <w:r w:rsidR="000362F5" w:rsidRPr="00CE7D3F">
        <w:rPr>
          <w:rFonts w:ascii="Garamond" w:hAnsi="Garamond"/>
          <w:sz w:val="24"/>
          <w:szCs w:val="24"/>
          <w:lang w:val="en-GB"/>
        </w:rPr>
        <w:t xml:space="preserve"> of the original</w:t>
      </w:r>
      <w:r w:rsidR="005A2B6D" w:rsidRPr="00CE7D3F">
        <w:rPr>
          <w:rFonts w:ascii="Garamond" w:hAnsi="Garamond"/>
          <w:sz w:val="24"/>
          <w:szCs w:val="24"/>
          <w:lang w:val="en-GB"/>
        </w:rPr>
        <w:t>.</w:t>
      </w:r>
    </w:p>
    <w:p w14:paraId="7DBBAB5D" w14:textId="1ECDCF3D" w:rsidR="000E5C61" w:rsidRPr="00CE7D3F" w:rsidRDefault="00141E15"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Should any changes be made to the author’s work after the translator has made a start on translating the </w:t>
      </w:r>
      <w:r w:rsidR="000362F5" w:rsidRPr="00CE7D3F">
        <w:rPr>
          <w:rFonts w:ascii="Garamond" w:hAnsi="Garamond"/>
          <w:sz w:val="24"/>
          <w:szCs w:val="24"/>
          <w:lang w:val="en-GB"/>
        </w:rPr>
        <w:t xml:space="preserve">version he/she </w:t>
      </w:r>
      <w:r w:rsidR="00957DF0" w:rsidRPr="00CE7D3F">
        <w:rPr>
          <w:rFonts w:ascii="Garamond" w:hAnsi="Garamond"/>
          <w:sz w:val="24"/>
          <w:szCs w:val="24"/>
          <w:lang w:val="en-GB"/>
        </w:rPr>
        <w:t xml:space="preserve">received, the translator </w:t>
      </w:r>
      <w:r w:rsidR="000362F5" w:rsidRPr="00CE7D3F">
        <w:rPr>
          <w:rFonts w:ascii="Garamond" w:hAnsi="Garamond"/>
          <w:sz w:val="24"/>
          <w:szCs w:val="24"/>
          <w:lang w:val="en-GB"/>
        </w:rPr>
        <w:t xml:space="preserve">shall be </w:t>
      </w:r>
      <w:r w:rsidR="00957DF0" w:rsidRPr="00CE7D3F">
        <w:rPr>
          <w:rFonts w:ascii="Garamond" w:hAnsi="Garamond"/>
          <w:sz w:val="24"/>
          <w:szCs w:val="24"/>
          <w:lang w:val="en-GB"/>
        </w:rPr>
        <w:t xml:space="preserve">entitled to </w:t>
      </w:r>
      <w:r w:rsidR="000362F5" w:rsidRPr="00CE7D3F">
        <w:rPr>
          <w:rFonts w:ascii="Garamond" w:hAnsi="Garamond"/>
          <w:sz w:val="24"/>
          <w:szCs w:val="24"/>
          <w:lang w:val="en-GB"/>
        </w:rPr>
        <w:t xml:space="preserve">receive an </w:t>
      </w:r>
      <w:r w:rsidR="00112A94" w:rsidRPr="00CE7D3F">
        <w:rPr>
          <w:rFonts w:ascii="Garamond" w:hAnsi="Garamond"/>
          <w:sz w:val="24"/>
          <w:szCs w:val="24"/>
          <w:lang w:val="en-GB"/>
        </w:rPr>
        <w:t>extra fee proportionate to the original fee</w:t>
      </w:r>
      <w:r w:rsidR="00957DF0" w:rsidRPr="00CE7D3F">
        <w:rPr>
          <w:rFonts w:ascii="Garamond" w:hAnsi="Garamond"/>
          <w:sz w:val="24"/>
          <w:szCs w:val="24"/>
          <w:lang w:val="en-GB"/>
        </w:rPr>
        <w:t xml:space="preserve"> and to a </w:t>
      </w:r>
      <w:r w:rsidR="00112A94" w:rsidRPr="00CE7D3F">
        <w:rPr>
          <w:rFonts w:ascii="Garamond" w:hAnsi="Garamond"/>
          <w:sz w:val="24"/>
          <w:szCs w:val="24"/>
          <w:lang w:val="en-GB"/>
        </w:rPr>
        <w:t xml:space="preserve">proportionate </w:t>
      </w:r>
      <w:r w:rsidR="00957DF0" w:rsidRPr="00CE7D3F">
        <w:rPr>
          <w:rFonts w:ascii="Garamond" w:hAnsi="Garamond"/>
          <w:sz w:val="24"/>
          <w:szCs w:val="24"/>
          <w:lang w:val="en-GB"/>
        </w:rPr>
        <w:t xml:space="preserve">postponement of the delivery deadline, so long as this is a necessary consequence of the additional work. The </w:t>
      </w:r>
      <w:r w:rsidR="0059551D" w:rsidRPr="00CE7D3F">
        <w:rPr>
          <w:rFonts w:ascii="Garamond" w:hAnsi="Garamond"/>
          <w:sz w:val="24"/>
          <w:szCs w:val="24"/>
          <w:lang w:val="en-GB"/>
        </w:rPr>
        <w:t>size</w:t>
      </w:r>
      <w:r w:rsidR="00957DF0" w:rsidRPr="00CE7D3F">
        <w:rPr>
          <w:rFonts w:ascii="Garamond" w:hAnsi="Garamond"/>
          <w:sz w:val="24"/>
          <w:szCs w:val="24"/>
          <w:lang w:val="en-GB"/>
        </w:rPr>
        <w:t xml:space="preserve"> of the proportional extra </w:t>
      </w:r>
      <w:r w:rsidR="00112A94" w:rsidRPr="00CE7D3F">
        <w:rPr>
          <w:rFonts w:ascii="Garamond" w:hAnsi="Garamond"/>
          <w:sz w:val="24"/>
          <w:szCs w:val="24"/>
          <w:lang w:val="en-GB"/>
        </w:rPr>
        <w:t>fee</w:t>
      </w:r>
      <w:r w:rsidR="00957DF0" w:rsidRPr="00CE7D3F">
        <w:rPr>
          <w:rFonts w:ascii="Garamond" w:hAnsi="Garamond"/>
          <w:sz w:val="24"/>
          <w:szCs w:val="24"/>
          <w:lang w:val="en-GB"/>
        </w:rPr>
        <w:t xml:space="preserve"> and the proportional postponement of the delivery deadline shall be agreed by the parties.</w:t>
      </w:r>
      <w:r w:rsidR="006D192F" w:rsidRPr="00CE7D3F">
        <w:rPr>
          <w:rFonts w:ascii="Garamond" w:hAnsi="Garamond"/>
          <w:sz w:val="24"/>
          <w:szCs w:val="24"/>
          <w:lang w:val="en-GB"/>
        </w:rPr>
        <w:t xml:space="preserve"> </w:t>
      </w:r>
      <w:r w:rsidR="00957DF0" w:rsidRPr="00CE7D3F">
        <w:rPr>
          <w:rFonts w:ascii="Garamond" w:hAnsi="Garamond"/>
          <w:sz w:val="24"/>
          <w:szCs w:val="24"/>
          <w:lang w:val="en-GB"/>
        </w:rPr>
        <w:t>One may agree that the original deadline be retained in return for additional payment to the translator</w:t>
      </w:r>
      <w:r w:rsidR="00487958" w:rsidRPr="00CE7D3F">
        <w:rPr>
          <w:rFonts w:ascii="Garamond" w:hAnsi="Garamond"/>
          <w:sz w:val="24"/>
          <w:szCs w:val="24"/>
          <w:lang w:val="en-GB"/>
        </w:rPr>
        <w:t>.</w:t>
      </w:r>
    </w:p>
    <w:p w14:paraId="6E2BF5EE" w14:textId="37719CE7" w:rsidR="00631F9A" w:rsidRPr="00606475" w:rsidRDefault="001F55BD"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If, after the work has been </w:t>
      </w:r>
      <w:r w:rsidR="00112A94" w:rsidRPr="00CE7D3F">
        <w:rPr>
          <w:rFonts w:ascii="Garamond" w:hAnsi="Garamond"/>
          <w:sz w:val="24"/>
          <w:szCs w:val="24"/>
          <w:lang w:val="en-GB"/>
        </w:rPr>
        <w:t>type</w:t>
      </w:r>
      <w:r w:rsidRPr="00CE7D3F">
        <w:rPr>
          <w:rFonts w:ascii="Garamond" w:hAnsi="Garamond"/>
          <w:sz w:val="24"/>
          <w:szCs w:val="24"/>
          <w:lang w:val="en-GB"/>
        </w:rPr>
        <w:t xml:space="preserve">set, the translator </w:t>
      </w:r>
      <w:r w:rsidR="00112A94" w:rsidRPr="00CE7D3F">
        <w:rPr>
          <w:rFonts w:ascii="Garamond" w:hAnsi="Garamond"/>
          <w:sz w:val="24"/>
          <w:szCs w:val="24"/>
          <w:lang w:val="en-GB"/>
        </w:rPr>
        <w:t xml:space="preserve">makes </w:t>
      </w:r>
      <w:r w:rsidRPr="00CE7D3F">
        <w:rPr>
          <w:rFonts w:ascii="Garamond" w:hAnsi="Garamond"/>
          <w:sz w:val="24"/>
          <w:szCs w:val="24"/>
          <w:lang w:val="en-GB"/>
        </w:rPr>
        <w:t xml:space="preserve">changes the text in relation to the manuscript to such an extent that the necessary proofing costs constitute more than 10 per cent of the original </w:t>
      </w:r>
      <w:r w:rsidR="00D56BAB" w:rsidRPr="00CE7D3F">
        <w:rPr>
          <w:rFonts w:ascii="Garamond" w:hAnsi="Garamond"/>
          <w:sz w:val="24"/>
          <w:szCs w:val="24"/>
          <w:lang w:val="en-GB"/>
        </w:rPr>
        <w:t>type</w:t>
      </w:r>
      <w:r w:rsidRPr="00CE7D3F">
        <w:rPr>
          <w:rFonts w:ascii="Garamond" w:hAnsi="Garamond"/>
          <w:sz w:val="24"/>
          <w:szCs w:val="24"/>
          <w:lang w:val="en-GB"/>
        </w:rPr>
        <w:t xml:space="preserve">setting </w:t>
      </w:r>
      <w:r w:rsidR="00D56BAB" w:rsidRPr="00CE7D3F">
        <w:rPr>
          <w:rFonts w:ascii="Garamond" w:hAnsi="Garamond"/>
          <w:sz w:val="24"/>
          <w:szCs w:val="24"/>
          <w:lang w:val="en-GB"/>
        </w:rPr>
        <w:t>costs</w:t>
      </w:r>
      <w:r w:rsidRPr="00CE7D3F">
        <w:rPr>
          <w:rFonts w:ascii="Garamond" w:hAnsi="Garamond"/>
          <w:sz w:val="24"/>
          <w:szCs w:val="24"/>
          <w:lang w:val="en-GB"/>
        </w:rPr>
        <w:t>, th</w:t>
      </w:r>
      <w:r w:rsidR="00D56BAB" w:rsidRPr="00CE7D3F">
        <w:rPr>
          <w:rFonts w:ascii="Garamond" w:hAnsi="Garamond"/>
          <w:sz w:val="24"/>
          <w:szCs w:val="24"/>
          <w:lang w:val="en-GB"/>
        </w:rPr>
        <w:t>is</w:t>
      </w:r>
      <w:r w:rsidRPr="00CE7D3F">
        <w:rPr>
          <w:rFonts w:ascii="Garamond" w:hAnsi="Garamond"/>
          <w:sz w:val="24"/>
          <w:szCs w:val="24"/>
          <w:lang w:val="en-GB"/>
        </w:rPr>
        <w:t xml:space="preserve"> excess amount shall be paid by the </w:t>
      </w:r>
      <w:r w:rsidRPr="00606475">
        <w:rPr>
          <w:rFonts w:ascii="Garamond" w:hAnsi="Garamond"/>
          <w:sz w:val="24"/>
          <w:szCs w:val="24"/>
          <w:lang w:val="en-GB"/>
        </w:rPr>
        <w:t xml:space="preserve">translator </w:t>
      </w:r>
      <w:proofErr w:type="gramStart"/>
      <w:r w:rsidRPr="00606475">
        <w:rPr>
          <w:rFonts w:ascii="Garamond" w:hAnsi="Garamond"/>
          <w:sz w:val="24"/>
          <w:szCs w:val="24"/>
          <w:lang w:val="en-GB"/>
        </w:rPr>
        <w:t>on the basis of</w:t>
      </w:r>
      <w:proofErr w:type="gramEnd"/>
      <w:r w:rsidRPr="00606475">
        <w:rPr>
          <w:rFonts w:ascii="Garamond" w:hAnsi="Garamond"/>
          <w:sz w:val="24"/>
          <w:szCs w:val="24"/>
          <w:lang w:val="en-GB"/>
        </w:rPr>
        <w:t xml:space="preserve"> documented expenses</w:t>
      </w:r>
      <w:r w:rsidR="00F77884" w:rsidRPr="00606475">
        <w:rPr>
          <w:rFonts w:ascii="Garamond" w:hAnsi="Garamond"/>
          <w:sz w:val="24"/>
          <w:szCs w:val="24"/>
          <w:lang w:val="en-GB"/>
        </w:rPr>
        <w:t xml:space="preserve">. </w:t>
      </w:r>
      <w:r w:rsidR="00C920A7" w:rsidRPr="00606475">
        <w:rPr>
          <w:rFonts w:ascii="Garamond" w:hAnsi="Garamond"/>
          <w:sz w:val="24"/>
          <w:szCs w:val="24"/>
          <w:lang w:val="en-GB"/>
        </w:rPr>
        <w:t>Such a claim shall be submitted no later than three – 3 – months after the proofs have been delivered.</w:t>
      </w:r>
    </w:p>
    <w:p w14:paraId="66144A53" w14:textId="7B9C88D1" w:rsidR="00707848" w:rsidRPr="00606475" w:rsidRDefault="00345EFC" w:rsidP="007906CA">
      <w:pPr>
        <w:pStyle w:val="Listeafsnit"/>
        <w:numPr>
          <w:ilvl w:val="1"/>
          <w:numId w:val="1"/>
        </w:numPr>
        <w:rPr>
          <w:rFonts w:ascii="Garamond" w:hAnsi="Garamond"/>
          <w:sz w:val="24"/>
          <w:szCs w:val="24"/>
          <w:lang w:val="en-GB"/>
        </w:rPr>
      </w:pPr>
      <w:r w:rsidRPr="00606475">
        <w:rPr>
          <w:rFonts w:ascii="Garamond" w:hAnsi="Garamond"/>
          <w:sz w:val="24"/>
          <w:szCs w:val="24"/>
          <w:lang w:val="en-GB"/>
        </w:rPr>
        <w:t>Unless otherwise agreed, t</w:t>
      </w:r>
      <w:r w:rsidR="00707848" w:rsidRPr="00606475">
        <w:rPr>
          <w:rFonts w:ascii="Garamond" w:hAnsi="Garamond"/>
          <w:sz w:val="24"/>
          <w:szCs w:val="24"/>
          <w:lang w:val="en-GB"/>
        </w:rPr>
        <w:t>he translator guarantee</w:t>
      </w:r>
      <w:r w:rsidRPr="00606475">
        <w:rPr>
          <w:rFonts w:ascii="Garamond" w:hAnsi="Garamond"/>
          <w:sz w:val="24"/>
          <w:szCs w:val="24"/>
          <w:lang w:val="en-GB"/>
        </w:rPr>
        <w:t>s</w:t>
      </w:r>
      <w:r w:rsidR="00707848" w:rsidRPr="00606475">
        <w:rPr>
          <w:rFonts w:ascii="Garamond" w:hAnsi="Garamond"/>
          <w:sz w:val="24"/>
          <w:szCs w:val="24"/>
          <w:lang w:val="en-GB"/>
        </w:rPr>
        <w:t xml:space="preserve"> that the work has not been machine translated, i.e. that the translation is not</w:t>
      </w:r>
      <w:r w:rsidRPr="00606475">
        <w:rPr>
          <w:rFonts w:ascii="Garamond" w:hAnsi="Garamond"/>
          <w:sz w:val="24"/>
          <w:szCs w:val="24"/>
          <w:lang w:val="en-GB"/>
        </w:rPr>
        <w:t xml:space="preserve"> a</w:t>
      </w:r>
      <w:r w:rsidR="00707848" w:rsidRPr="00606475">
        <w:rPr>
          <w:rFonts w:ascii="Garamond" w:hAnsi="Garamond"/>
          <w:sz w:val="24"/>
          <w:szCs w:val="24"/>
          <w:lang w:val="en-GB"/>
        </w:rPr>
        <w:t xml:space="preserve"> </w:t>
      </w:r>
      <w:r w:rsidRPr="00606475">
        <w:rPr>
          <w:rFonts w:ascii="Garamond" w:hAnsi="Garamond"/>
          <w:sz w:val="24"/>
          <w:szCs w:val="24"/>
          <w:lang w:val="en-GB"/>
        </w:rPr>
        <w:t xml:space="preserve">post-edited </w:t>
      </w:r>
      <w:r w:rsidR="00707848" w:rsidRPr="00606475">
        <w:rPr>
          <w:rFonts w:ascii="Garamond" w:hAnsi="Garamond"/>
          <w:sz w:val="24"/>
          <w:szCs w:val="24"/>
          <w:lang w:val="en-GB"/>
        </w:rPr>
        <w:t>machine</w:t>
      </w:r>
      <w:r w:rsidR="0024746D">
        <w:rPr>
          <w:rFonts w:ascii="Garamond" w:hAnsi="Garamond"/>
          <w:sz w:val="24"/>
          <w:szCs w:val="24"/>
          <w:lang w:val="en-GB"/>
        </w:rPr>
        <w:t>-generated text</w:t>
      </w:r>
      <w:r w:rsidR="00707848" w:rsidRPr="00606475">
        <w:rPr>
          <w:rFonts w:ascii="Garamond" w:hAnsi="Garamond"/>
          <w:sz w:val="24"/>
          <w:szCs w:val="24"/>
          <w:lang w:val="en-GB"/>
        </w:rPr>
        <w:t xml:space="preserve"> (MTPE)</w:t>
      </w:r>
      <w:r w:rsidRPr="00606475">
        <w:rPr>
          <w:rFonts w:ascii="Garamond" w:hAnsi="Garamond"/>
          <w:sz w:val="24"/>
          <w:szCs w:val="24"/>
          <w:lang w:val="en-GB"/>
        </w:rPr>
        <w:t xml:space="preserve">. </w:t>
      </w:r>
    </w:p>
    <w:p w14:paraId="23AA027A" w14:textId="3B7A858C" w:rsidR="007906CA" w:rsidRPr="00CE7D3F" w:rsidRDefault="007906CA" w:rsidP="007906CA">
      <w:pPr>
        <w:ind w:left="425" w:firstLine="0"/>
        <w:rPr>
          <w:rFonts w:ascii="Garamond" w:hAnsi="Garamond"/>
          <w:sz w:val="24"/>
          <w:szCs w:val="24"/>
          <w:lang w:val="en-GB"/>
        </w:rPr>
      </w:pPr>
    </w:p>
    <w:p w14:paraId="4C2DC72E" w14:textId="0502234A" w:rsidR="007906CA" w:rsidRPr="00CE7D3F" w:rsidRDefault="00F53773" w:rsidP="007906CA">
      <w:pPr>
        <w:pStyle w:val="Listeafsnit"/>
        <w:numPr>
          <w:ilvl w:val="0"/>
          <w:numId w:val="1"/>
        </w:numPr>
        <w:rPr>
          <w:rFonts w:ascii="Garamond" w:hAnsi="Garamond"/>
          <w:b/>
          <w:sz w:val="24"/>
          <w:szCs w:val="24"/>
          <w:lang w:val="en-GB"/>
        </w:rPr>
      </w:pPr>
      <w:r w:rsidRPr="00CE7D3F">
        <w:rPr>
          <w:rFonts w:ascii="Garamond" w:hAnsi="Garamond"/>
          <w:b/>
          <w:sz w:val="24"/>
          <w:szCs w:val="24"/>
          <w:lang w:val="en-GB"/>
        </w:rPr>
        <w:lastRenderedPageBreak/>
        <w:t>Proofs</w:t>
      </w:r>
    </w:p>
    <w:p w14:paraId="133F06C8" w14:textId="18C792C2" w:rsidR="007906CA" w:rsidRPr="00CE7D3F" w:rsidRDefault="00F53773" w:rsidP="007906CA">
      <w:pPr>
        <w:pStyle w:val="Listeafsnit"/>
        <w:numPr>
          <w:ilvl w:val="1"/>
          <w:numId w:val="1"/>
        </w:numPr>
        <w:rPr>
          <w:rFonts w:ascii="Garamond" w:hAnsi="Garamond"/>
          <w:sz w:val="24"/>
          <w:szCs w:val="24"/>
          <w:lang w:val="en-GB"/>
        </w:rPr>
      </w:pPr>
      <w:r w:rsidRPr="00CE7D3F">
        <w:rPr>
          <w:rFonts w:ascii="Garamond" w:hAnsi="Garamond"/>
          <w:sz w:val="24"/>
          <w:szCs w:val="24"/>
          <w:lang w:val="en-GB"/>
        </w:rPr>
        <w:t>The translator is entitled and obliged to read the first proofs without special payment before</w:t>
      </w:r>
      <w:r w:rsidR="00D56BAB" w:rsidRPr="00CE7D3F">
        <w:rPr>
          <w:rFonts w:ascii="Garamond" w:hAnsi="Garamond"/>
          <w:sz w:val="24"/>
          <w:szCs w:val="24"/>
          <w:lang w:val="en-GB"/>
        </w:rPr>
        <w:t xml:space="preserve"> </w:t>
      </w:r>
      <w:r w:rsidRPr="00CE7D3F">
        <w:rPr>
          <w:rFonts w:ascii="Garamond" w:hAnsi="Garamond"/>
          <w:sz w:val="24"/>
          <w:szCs w:val="24"/>
          <w:lang w:val="en-GB"/>
        </w:rPr>
        <w:t>publication</w:t>
      </w:r>
      <w:r w:rsidR="005A2B6D" w:rsidRPr="00CE7D3F">
        <w:rPr>
          <w:rFonts w:ascii="Garamond" w:hAnsi="Garamond"/>
          <w:sz w:val="24"/>
          <w:szCs w:val="24"/>
          <w:lang w:val="en-GB"/>
        </w:rPr>
        <w:t xml:space="preserve">. </w:t>
      </w:r>
      <w:r w:rsidRPr="00CE7D3F">
        <w:rPr>
          <w:rFonts w:ascii="Garamond" w:hAnsi="Garamond"/>
          <w:sz w:val="24"/>
          <w:szCs w:val="24"/>
          <w:lang w:val="en-GB"/>
        </w:rPr>
        <w:t xml:space="preserve">Furthermore, the translator is entitled </w:t>
      </w:r>
      <w:r w:rsidR="00D56BAB" w:rsidRPr="00CE7D3F">
        <w:rPr>
          <w:rFonts w:ascii="Garamond" w:hAnsi="Garamond"/>
          <w:sz w:val="24"/>
          <w:szCs w:val="24"/>
          <w:lang w:val="en-GB"/>
        </w:rPr>
        <w:t xml:space="preserve">to </w:t>
      </w:r>
      <w:r w:rsidRPr="00CE7D3F">
        <w:rPr>
          <w:rFonts w:ascii="Garamond" w:hAnsi="Garamond"/>
          <w:sz w:val="24"/>
          <w:szCs w:val="24"/>
          <w:lang w:val="en-GB"/>
        </w:rPr>
        <w:t>but not oblig</w:t>
      </w:r>
      <w:r w:rsidR="00D56BAB" w:rsidRPr="00CE7D3F">
        <w:rPr>
          <w:rFonts w:ascii="Garamond" w:hAnsi="Garamond"/>
          <w:sz w:val="24"/>
          <w:szCs w:val="24"/>
          <w:lang w:val="en-GB"/>
        </w:rPr>
        <w:t>e</w:t>
      </w:r>
      <w:r w:rsidRPr="00CE7D3F">
        <w:rPr>
          <w:rFonts w:ascii="Garamond" w:hAnsi="Garamond"/>
          <w:sz w:val="24"/>
          <w:szCs w:val="24"/>
          <w:lang w:val="en-GB"/>
        </w:rPr>
        <w:t>d to read any second proofs</w:t>
      </w:r>
      <w:r w:rsidR="005A2B6D" w:rsidRPr="00CE7D3F">
        <w:rPr>
          <w:rFonts w:ascii="Garamond" w:hAnsi="Garamond"/>
          <w:sz w:val="24"/>
          <w:szCs w:val="24"/>
          <w:lang w:val="en-GB"/>
        </w:rPr>
        <w:t>.</w:t>
      </w:r>
      <w:r w:rsidR="00E055CD" w:rsidRPr="00CE7D3F">
        <w:rPr>
          <w:rFonts w:ascii="Garamond" w:hAnsi="Garamond"/>
          <w:sz w:val="24"/>
          <w:szCs w:val="24"/>
          <w:lang w:val="en-GB"/>
        </w:rPr>
        <w:t xml:space="preserve"> </w:t>
      </w:r>
      <w:r w:rsidR="00000F4E" w:rsidRPr="00CE7D3F">
        <w:rPr>
          <w:rFonts w:ascii="Garamond" w:hAnsi="Garamond"/>
          <w:sz w:val="24"/>
          <w:szCs w:val="24"/>
          <w:lang w:val="en-GB"/>
        </w:rPr>
        <w:t xml:space="preserve">The first proofs are to be returned to the publisher no later than fourteen – 14 – days after receipt, and in the event of </w:t>
      </w:r>
      <w:r w:rsidR="00D56BAB" w:rsidRPr="00CE7D3F">
        <w:rPr>
          <w:rFonts w:ascii="Garamond" w:hAnsi="Garamond"/>
          <w:sz w:val="24"/>
          <w:szCs w:val="24"/>
          <w:lang w:val="en-GB"/>
        </w:rPr>
        <w:t xml:space="preserve">any </w:t>
      </w:r>
      <w:r w:rsidR="00000F4E" w:rsidRPr="00CE7D3F">
        <w:rPr>
          <w:rFonts w:ascii="Garamond" w:hAnsi="Garamond"/>
          <w:sz w:val="24"/>
          <w:szCs w:val="24"/>
          <w:lang w:val="en-GB"/>
        </w:rPr>
        <w:t xml:space="preserve">second proofs after no later than eight – 8 </w:t>
      </w:r>
      <w:r w:rsidR="00D56BAB" w:rsidRPr="00CE7D3F">
        <w:rPr>
          <w:rFonts w:ascii="Garamond" w:hAnsi="Garamond"/>
          <w:sz w:val="24"/>
          <w:szCs w:val="24"/>
          <w:lang w:val="en-GB"/>
        </w:rPr>
        <w:t>–</w:t>
      </w:r>
      <w:r w:rsidR="00000F4E" w:rsidRPr="00CE7D3F">
        <w:rPr>
          <w:rFonts w:ascii="Garamond" w:hAnsi="Garamond"/>
          <w:sz w:val="24"/>
          <w:szCs w:val="24"/>
          <w:lang w:val="en-GB"/>
        </w:rPr>
        <w:t xml:space="preserve"> days</w:t>
      </w:r>
      <w:r w:rsidR="00620E35" w:rsidRPr="00CE7D3F">
        <w:rPr>
          <w:rFonts w:ascii="Garamond" w:hAnsi="Garamond"/>
          <w:sz w:val="24"/>
          <w:szCs w:val="24"/>
          <w:lang w:val="en-GB"/>
        </w:rPr>
        <w:t>.</w:t>
      </w:r>
    </w:p>
    <w:p w14:paraId="6D279D54" w14:textId="0452315F" w:rsidR="00620E35" w:rsidRPr="00CE7D3F" w:rsidRDefault="00EF0037" w:rsidP="00620E35">
      <w:pPr>
        <w:pStyle w:val="Listeafsnit"/>
        <w:numPr>
          <w:ilvl w:val="1"/>
          <w:numId w:val="1"/>
        </w:numPr>
        <w:rPr>
          <w:rFonts w:ascii="Garamond" w:hAnsi="Garamond"/>
          <w:sz w:val="24"/>
          <w:szCs w:val="24"/>
          <w:lang w:val="en-GB"/>
        </w:rPr>
      </w:pPr>
      <w:r w:rsidRPr="00CE7D3F">
        <w:rPr>
          <w:rFonts w:ascii="Garamond" w:hAnsi="Garamond"/>
          <w:sz w:val="24"/>
          <w:szCs w:val="24"/>
          <w:lang w:val="en-GB"/>
        </w:rPr>
        <w:t xml:space="preserve">Should the publisher wish to </w:t>
      </w:r>
      <w:r w:rsidR="00FA79CE" w:rsidRPr="00CE7D3F">
        <w:rPr>
          <w:rFonts w:ascii="Garamond" w:hAnsi="Garamond"/>
          <w:sz w:val="24"/>
          <w:szCs w:val="24"/>
          <w:lang w:val="en-GB"/>
        </w:rPr>
        <w:t xml:space="preserve">make </w:t>
      </w:r>
      <w:r w:rsidRPr="00CE7D3F">
        <w:rPr>
          <w:rFonts w:ascii="Garamond" w:hAnsi="Garamond"/>
          <w:sz w:val="24"/>
          <w:szCs w:val="24"/>
          <w:lang w:val="en-GB"/>
        </w:rPr>
        <w:t>change</w:t>
      </w:r>
      <w:r w:rsidR="00FA79CE" w:rsidRPr="00CE7D3F">
        <w:rPr>
          <w:rFonts w:ascii="Garamond" w:hAnsi="Garamond"/>
          <w:sz w:val="24"/>
          <w:szCs w:val="24"/>
          <w:lang w:val="en-GB"/>
        </w:rPr>
        <w:t>s to</w:t>
      </w:r>
      <w:r w:rsidRPr="00CE7D3F">
        <w:rPr>
          <w:rFonts w:ascii="Garamond" w:hAnsi="Garamond"/>
          <w:sz w:val="24"/>
          <w:szCs w:val="24"/>
          <w:lang w:val="en-GB"/>
        </w:rPr>
        <w:t xml:space="preserve"> the translation beyond </w:t>
      </w:r>
      <w:r w:rsidR="00FA79CE" w:rsidRPr="00CE7D3F">
        <w:rPr>
          <w:rFonts w:ascii="Garamond" w:hAnsi="Garamond"/>
          <w:sz w:val="24"/>
          <w:szCs w:val="24"/>
          <w:lang w:val="en-GB"/>
        </w:rPr>
        <w:t xml:space="preserve">that required </w:t>
      </w:r>
      <w:r w:rsidR="00467D27" w:rsidRPr="00CE7D3F">
        <w:rPr>
          <w:rFonts w:ascii="Garamond" w:hAnsi="Garamond"/>
          <w:sz w:val="24"/>
          <w:szCs w:val="24"/>
          <w:lang w:val="en-GB"/>
        </w:rPr>
        <w:t xml:space="preserve">in </w:t>
      </w:r>
      <w:r w:rsidR="009E14C6" w:rsidRPr="00CE7D3F">
        <w:rPr>
          <w:rFonts w:ascii="Garamond" w:hAnsi="Garamond"/>
          <w:sz w:val="24"/>
          <w:szCs w:val="24"/>
          <w:lang w:val="en-GB"/>
        </w:rPr>
        <w:t>connection with</w:t>
      </w:r>
      <w:r w:rsidR="00FA79CE" w:rsidRPr="00CE7D3F">
        <w:rPr>
          <w:rFonts w:ascii="Garamond" w:hAnsi="Garamond"/>
          <w:sz w:val="24"/>
          <w:szCs w:val="24"/>
          <w:lang w:val="en-GB"/>
        </w:rPr>
        <w:t xml:space="preserve"> </w:t>
      </w:r>
      <w:r w:rsidRPr="00CE7D3F">
        <w:rPr>
          <w:rFonts w:ascii="Garamond" w:hAnsi="Garamond"/>
          <w:sz w:val="24"/>
          <w:szCs w:val="24"/>
          <w:lang w:val="en-GB"/>
        </w:rPr>
        <w:t>general proof</w:t>
      </w:r>
      <w:r w:rsidR="00FA79CE" w:rsidRPr="00CE7D3F">
        <w:rPr>
          <w:rFonts w:ascii="Garamond" w:hAnsi="Garamond"/>
          <w:sz w:val="24"/>
          <w:szCs w:val="24"/>
          <w:lang w:val="en-GB"/>
        </w:rPr>
        <w:t>ing</w:t>
      </w:r>
      <w:r w:rsidRPr="00CE7D3F">
        <w:rPr>
          <w:rFonts w:ascii="Garamond" w:hAnsi="Garamond"/>
          <w:sz w:val="24"/>
          <w:szCs w:val="24"/>
          <w:lang w:val="en-GB"/>
        </w:rPr>
        <w:t xml:space="preserve">, such proposals shall be presented to the translator </w:t>
      </w:r>
      <w:r w:rsidR="00FA79CE" w:rsidRPr="00CE7D3F">
        <w:rPr>
          <w:rFonts w:ascii="Garamond" w:hAnsi="Garamond"/>
          <w:sz w:val="24"/>
          <w:szCs w:val="24"/>
          <w:lang w:val="en-GB"/>
        </w:rPr>
        <w:t>for consideration</w:t>
      </w:r>
      <w:r w:rsidRPr="00CE7D3F">
        <w:rPr>
          <w:rFonts w:ascii="Garamond" w:hAnsi="Garamond"/>
          <w:sz w:val="24"/>
          <w:szCs w:val="24"/>
          <w:lang w:val="en-GB"/>
        </w:rPr>
        <w:t>, and the parties shall endeavour to reach agreement. Publication of the translation in a modified version without the consent of the translator may represent an infringement of the translator’s copyright</w:t>
      </w:r>
      <w:r w:rsidR="0005126A" w:rsidRPr="00CE7D3F">
        <w:rPr>
          <w:rFonts w:ascii="Garamond" w:hAnsi="Garamond"/>
          <w:sz w:val="24"/>
          <w:szCs w:val="24"/>
          <w:lang w:val="en-GB"/>
        </w:rPr>
        <w:t xml:space="preserve">. </w:t>
      </w:r>
    </w:p>
    <w:p w14:paraId="6D65D7A0" w14:textId="09FD19A4" w:rsidR="007906CA" w:rsidRPr="00345EFC" w:rsidRDefault="00EF0037" w:rsidP="007906CA">
      <w:pPr>
        <w:pStyle w:val="Listeafsnit"/>
        <w:numPr>
          <w:ilvl w:val="1"/>
          <w:numId w:val="1"/>
        </w:numPr>
        <w:rPr>
          <w:rFonts w:ascii="Garamond" w:hAnsi="Garamond"/>
          <w:sz w:val="24"/>
          <w:szCs w:val="24"/>
          <w:lang w:val="en-GB"/>
        </w:rPr>
      </w:pPr>
      <w:r w:rsidRPr="00345EFC">
        <w:rPr>
          <w:rFonts w:ascii="Garamond" w:hAnsi="Garamond"/>
          <w:sz w:val="24"/>
          <w:szCs w:val="24"/>
          <w:lang w:val="en-GB"/>
        </w:rPr>
        <w:t>Any work beyond that specified above, including editing or re-working of the manuscript and preparation of a</w:t>
      </w:r>
      <w:r w:rsidR="00FA79CE" w:rsidRPr="00345EFC">
        <w:rPr>
          <w:rFonts w:ascii="Garamond" w:hAnsi="Garamond"/>
          <w:sz w:val="24"/>
          <w:szCs w:val="24"/>
          <w:lang w:val="en-GB"/>
        </w:rPr>
        <w:t>ny</w:t>
      </w:r>
      <w:r w:rsidRPr="00345EFC">
        <w:rPr>
          <w:rFonts w:ascii="Garamond" w:hAnsi="Garamond"/>
          <w:sz w:val="24"/>
          <w:szCs w:val="24"/>
          <w:lang w:val="en-GB"/>
        </w:rPr>
        <w:t xml:space="preserve"> </w:t>
      </w:r>
      <w:r w:rsidR="00FA79CE" w:rsidRPr="00345EFC">
        <w:rPr>
          <w:rFonts w:ascii="Garamond" w:hAnsi="Garamond"/>
          <w:sz w:val="24"/>
          <w:szCs w:val="24"/>
          <w:lang w:val="en-GB"/>
        </w:rPr>
        <w:t>foreword</w:t>
      </w:r>
      <w:r w:rsidRPr="00345EFC">
        <w:rPr>
          <w:rFonts w:ascii="Garamond" w:hAnsi="Garamond"/>
          <w:sz w:val="24"/>
          <w:szCs w:val="24"/>
          <w:lang w:val="en-GB"/>
        </w:rPr>
        <w:t xml:space="preserve">, notes, comments, index, </w:t>
      </w:r>
      <w:r w:rsidR="00FA79CE" w:rsidRPr="00345EFC">
        <w:rPr>
          <w:rFonts w:ascii="Garamond" w:hAnsi="Garamond"/>
          <w:sz w:val="24"/>
          <w:szCs w:val="24"/>
          <w:lang w:val="en-GB"/>
        </w:rPr>
        <w:t>back cover text</w:t>
      </w:r>
      <w:r w:rsidRPr="00345EFC">
        <w:rPr>
          <w:rFonts w:ascii="Garamond" w:hAnsi="Garamond"/>
          <w:sz w:val="24"/>
          <w:szCs w:val="24"/>
          <w:lang w:val="en-GB"/>
        </w:rPr>
        <w:t xml:space="preserve"> and register shall be remunerated separately</w:t>
      </w:r>
      <w:r w:rsidR="007B37D7" w:rsidRPr="00345EFC">
        <w:rPr>
          <w:rFonts w:ascii="Garamond" w:hAnsi="Garamond"/>
          <w:sz w:val="24"/>
          <w:szCs w:val="24"/>
          <w:lang w:val="en-GB"/>
        </w:rPr>
        <w:t xml:space="preserve">. </w:t>
      </w:r>
    </w:p>
    <w:p w14:paraId="730921AB" w14:textId="154BC2F7" w:rsidR="007906CA" w:rsidRPr="00CE7D3F" w:rsidRDefault="007906CA" w:rsidP="001074DF">
      <w:pPr>
        <w:ind w:firstLine="0"/>
        <w:rPr>
          <w:rFonts w:ascii="Garamond" w:hAnsi="Garamond"/>
          <w:sz w:val="24"/>
          <w:szCs w:val="24"/>
          <w:lang w:val="en-GB"/>
        </w:rPr>
      </w:pPr>
    </w:p>
    <w:p w14:paraId="4DCC8CF2" w14:textId="20CC7D62" w:rsidR="007906CA" w:rsidRPr="00CE7D3F" w:rsidRDefault="00EF0037" w:rsidP="007906CA">
      <w:pPr>
        <w:pStyle w:val="Listeafsnit"/>
        <w:numPr>
          <w:ilvl w:val="0"/>
          <w:numId w:val="1"/>
        </w:numPr>
        <w:rPr>
          <w:rFonts w:ascii="Garamond" w:hAnsi="Garamond"/>
          <w:b/>
          <w:sz w:val="24"/>
          <w:szCs w:val="24"/>
          <w:lang w:val="en-GB"/>
        </w:rPr>
      </w:pPr>
      <w:r w:rsidRPr="00CE7D3F">
        <w:rPr>
          <w:rFonts w:ascii="Garamond" w:hAnsi="Garamond"/>
          <w:b/>
          <w:sz w:val="24"/>
          <w:szCs w:val="24"/>
          <w:lang w:val="en-GB"/>
        </w:rPr>
        <w:t>Fees and u</w:t>
      </w:r>
      <w:r w:rsidR="00F149E8" w:rsidRPr="00CE7D3F">
        <w:rPr>
          <w:rFonts w:ascii="Garamond" w:hAnsi="Garamond"/>
          <w:b/>
          <w:sz w:val="24"/>
          <w:szCs w:val="24"/>
          <w:lang w:val="en-GB"/>
        </w:rPr>
        <w:t>ses</w:t>
      </w:r>
    </w:p>
    <w:p w14:paraId="3F7AA742" w14:textId="1742B083" w:rsidR="004F5281" w:rsidRPr="00CE7D3F" w:rsidRDefault="004F5281" w:rsidP="004F5281">
      <w:pPr>
        <w:ind w:left="782" w:hanging="357"/>
        <w:rPr>
          <w:rFonts w:ascii="Garamond" w:hAnsi="Garamond"/>
          <w:sz w:val="24"/>
          <w:szCs w:val="24"/>
          <w:lang w:val="en-GB"/>
        </w:rPr>
      </w:pPr>
      <w:r w:rsidRPr="00CE7D3F">
        <w:rPr>
          <w:rFonts w:ascii="Garamond" w:hAnsi="Garamond"/>
          <w:sz w:val="24"/>
          <w:szCs w:val="24"/>
          <w:lang w:val="en-GB"/>
        </w:rPr>
        <w:t xml:space="preserve">4.1 </w:t>
      </w:r>
      <w:r w:rsidR="009E14C6" w:rsidRPr="00CE7D3F">
        <w:rPr>
          <w:rFonts w:ascii="Garamond" w:hAnsi="Garamond"/>
          <w:sz w:val="24"/>
          <w:szCs w:val="24"/>
          <w:lang w:val="en-GB"/>
        </w:rPr>
        <w:t xml:space="preserve">The fee payable by the </w:t>
      </w:r>
      <w:r w:rsidR="00EF0037" w:rsidRPr="00CE7D3F">
        <w:rPr>
          <w:rFonts w:ascii="Garamond" w:hAnsi="Garamond"/>
          <w:sz w:val="24"/>
          <w:szCs w:val="24"/>
          <w:lang w:val="en-GB"/>
        </w:rPr>
        <w:t xml:space="preserve">publisher </w:t>
      </w:r>
      <w:r w:rsidR="009E14C6" w:rsidRPr="00CE7D3F">
        <w:rPr>
          <w:rFonts w:ascii="Garamond" w:hAnsi="Garamond"/>
          <w:sz w:val="24"/>
          <w:szCs w:val="24"/>
          <w:lang w:val="en-GB"/>
        </w:rPr>
        <w:t xml:space="preserve">includes </w:t>
      </w:r>
      <w:r w:rsidR="00EF0037" w:rsidRPr="00CE7D3F">
        <w:rPr>
          <w:rFonts w:ascii="Garamond" w:hAnsi="Garamond"/>
          <w:sz w:val="24"/>
          <w:szCs w:val="24"/>
          <w:lang w:val="en-GB"/>
        </w:rPr>
        <w:t>a one-</w:t>
      </w:r>
      <w:r w:rsidR="003C315B" w:rsidRPr="00CE7D3F">
        <w:rPr>
          <w:rFonts w:ascii="Garamond" w:hAnsi="Garamond"/>
          <w:sz w:val="24"/>
          <w:szCs w:val="24"/>
          <w:lang w:val="en-GB"/>
        </w:rPr>
        <w:t>time</w:t>
      </w:r>
      <w:r w:rsidR="00EF0037" w:rsidRPr="00CE7D3F">
        <w:rPr>
          <w:rFonts w:ascii="Garamond" w:hAnsi="Garamond"/>
          <w:sz w:val="24"/>
          <w:szCs w:val="24"/>
          <w:lang w:val="en-GB"/>
        </w:rPr>
        <w:t xml:space="preserve"> fee </w:t>
      </w:r>
      <w:r w:rsidR="009E14C6" w:rsidRPr="00CE7D3F">
        <w:rPr>
          <w:rFonts w:ascii="Garamond" w:hAnsi="Garamond"/>
          <w:sz w:val="24"/>
          <w:szCs w:val="24"/>
          <w:lang w:val="en-GB"/>
        </w:rPr>
        <w:t xml:space="preserve">of </w:t>
      </w:r>
      <w:r w:rsidR="00EF0037" w:rsidRPr="00CE7D3F">
        <w:rPr>
          <w:rFonts w:ascii="Garamond" w:hAnsi="Garamond"/>
          <w:sz w:val="24"/>
          <w:szCs w:val="24"/>
          <w:lang w:val="en-GB"/>
        </w:rPr>
        <w:t xml:space="preserve">DKK </w:t>
      </w:r>
      <w:r w:rsidR="00743F70" w:rsidRPr="00CE7D3F">
        <w:rPr>
          <w:rFonts w:ascii="Garamond" w:hAnsi="Garamond"/>
          <w:sz w:val="24"/>
          <w:szCs w:val="24"/>
          <w:lang w:val="en-GB"/>
        </w:rPr>
        <w:t xml:space="preserve">[agreed fee per sheet] per 16-page sheet </w:t>
      </w:r>
      <w:r w:rsidR="00926DB3" w:rsidRPr="00CE7D3F">
        <w:rPr>
          <w:rFonts w:ascii="Garamond" w:hAnsi="Garamond"/>
          <w:sz w:val="24"/>
          <w:szCs w:val="24"/>
          <w:lang w:val="en-GB"/>
        </w:rPr>
        <w:t xml:space="preserve">consisting </w:t>
      </w:r>
      <w:r w:rsidR="00743F70" w:rsidRPr="00CE7D3F">
        <w:rPr>
          <w:rFonts w:ascii="Garamond" w:hAnsi="Garamond"/>
          <w:sz w:val="24"/>
          <w:szCs w:val="24"/>
          <w:lang w:val="en-GB"/>
        </w:rPr>
        <w:t xml:space="preserve">of 2,000 characters including spaces per page. </w:t>
      </w:r>
      <w:r w:rsidR="00926DB3" w:rsidRPr="00CE7D3F">
        <w:rPr>
          <w:rFonts w:ascii="Garamond" w:hAnsi="Garamond"/>
          <w:sz w:val="24"/>
          <w:szCs w:val="24"/>
          <w:lang w:val="en-GB"/>
        </w:rPr>
        <w:t>Unless agreed otherwise, c</w:t>
      </w:r>
      <w:r w:rsidR="00743F70" w:rsidRPr="00CE7D3F">
        <w:rPr>
          <w:rFonts w:ascii="Garamond" w:hAnsi="Garamond"/>
          <w:sz w:val="24"/>
          <w:szCs w:val="24"/>
          <w:lang w:val="en-GB"/>
        </w:rPr>
        <w:t xml:space="preserve">alculation of the fee shall be made </w:t>
      </w:r>
      <w:proofErr w:type="gramStart"/>
      <w:r w:rsidR="00743F70" w:rsidRPr="00CE7D3F">
        <w:rPr>
          <w:rFonts w:ascii="Garamond" w:hAnsi="Garamond"/>
          <w:sz w:val="24"/>
          <w:szCs w:val="24"/>
          <w:lang w:val="en-GB"/>
        </w:rPr>
        <w:t>on the basis of</w:t>
      </w:r>
      <w:proofErr w:type="gramEnd"/>
      <w:r w:rsidR="00743F70" w:rsidRPr="00CE7D3F">
        <w:rPr>
          <w:rFonts w:ascii="Garamond" w:hAnsi="Garamond"/>
          <w:sz w:val="24"/>
          <w:szCs w:val="24"/>
          <w:lang w:val="en-GB"/>
        </w:rPr>
        <w:t xml:space="preserve"> the finalised translation in </w:t>
      </w:r>
      <w:r w:rsidR="00926DB3" w:rsidRPr="00CE7D3F">
        <w:rPr>
          <w:rFonts w:ascii="Garamond" w:hAnsi="Garamond"/>
          <w:sz w:val="24"/>
          <w:szCs w:val="24"/>
          <w:lang w:val="en-GB"/>
        </w:rPr>
        <w:t>digital</w:t>
      </w:r>
      <w:r w:rsidR="00743F70" w:rsidRPr="00CE7D3F">
        <w:rPr>
          <w:rFonts w:ascii="Garamond" w:hAnsi="Garamond"/>
          <w:sz w:val="24"/>
          <w:szCs w:val="24"/>
          <w:lang w:val="en-GB"/>
        </w:rPr>
        <w:t xml:space="preserve"> form.</w:t>
      </w:r>
    </w:p>
    <w:p w14:paraId="108A190C" w14:textId="74B6E3BC" w:rsidR="002265FE" w:rsidRPr="00CE7D3F" w:rsidRDefault="00E12277" w:rsidP="004F5281">
      <w:pPr>
        <w:ind w:left="782" w:hanging="357"/>
        <w:rPr>
          <w:rFonts w:ascii="Garamond" w:hAnsi="Garamond"/>
          <w:sz w:val="24"/>
          <w:szCs w:val="24"/>
          <w:highlight w:val="yellow"/>
          <w:lang w:val="en-GB"/>
        </w:rPr>
      </w:pPr>
      <w:r w:rsidRPr="00CE7D3F">
        <w:rPr>
          <w:rFonts w:ascii="Garamond" w:hAnsi="Garamond"/>
          <w:sz w:val="24"/>
          <w:szCs w:val="24"/>
          <w:lang w:val="en-GB"/>
        </w:rPr>
        <w:t xml:space="preserve">4.2 </w:t>
      </w:r>
      <w:r w:rsidR="00EF0037" w:rsidRPr="00CE7D3F">
        <w:rPr>
          <w:rFonts w:ascii="Garamond" w:hAnsi="Garamond"/>
          <w:sz w:val="24"/>
          <w:szCs w:val="24"/>
          <w:lang w:val="en-GB"/>
        </w:rPr>
        <w:t xml:space="preserve">The fee shall cover the publisher’s right to publish in printed form all editions and reprints, including </w:t>
      </w:r>
      <w:r w:rsidR="003F6B08" w:rsidRPr="00CE7D3F">
        <w:rPr>
          <w:rFonts w:ascii="Garamond" w:hAnsi="Garamond"/>
          <w:sz w:val="24"/>
          <w:szCs w:val="24"/>
          <w:lang w:val="en-GB"/>
        </w:rPr>
        <w:t xml:space="preserve">Print-on-Demand </w:t>
      </w:r>
      <w:r w:rsidR="00EF0037" w:rsidRPr="00CE7D3F">
        <w:rPr>
          <w:rFonts w:ascii="Garamond" w:hAnsi="Garamond"/>
          <w:sz w:val="24"/>
          <w:szCs w:val="24"/>
          <w:lang w:val="en-GB"/>
        </w:rPr>
        <w:t>and any special editions issued by the publisher for sale to book clubs or supermarkets etc.</w:t>
      </w:r>
    </w:p>
    <w:p w14:paraId="5446C127" w14:textId="69A5B9E0" w:rsidR="00ED02ED" w:rsidRPr="00CE7D3F" w:rsidRDefault="002265FE" w:rsidP="004F5281">
      <w:pPr>
        <w:pStyle w:val="Listeafsnit"/>
        <w:ind w:left="782" w:hanging="357"/>
        <w:rPr>
          <w:rFonts w:ascii="Garamond" w:hAnsi="Garamond"/>
          <w:sz w:val="24"/>
          <w:szCs w:val="24"/>
          <w:lang w:val="en-GB"/>
        </w:rPr>
      </w:pPr>
      <w:r w:rsidRPr="00CE7D3F">
        <w:rPr>
          <w:rFonts w:ascii="Garamond" w:hAnsi="Garamond"/>
          <w:sz w:val="24"/>
          <w:szCs w:val="24"/>
          <w:lang w:val="en-GB"/>
        </w:rPr>
        <w:t>4.3</w:t>
      </w:r>
      <w:r w:rsidR="00ED02ED" w:rsidRPr="00CE7D3F">
        <w:rPr>
          <w:rFonts w:ascii="Garamond" w:hAnsi="Garamond"/>
          <w:sz w:val="24"/>
          <w:szCs w:val="24"/>
          <w:lang w:val="en-GB"/>
        </w:rPr>
        <w:t xml:space="preserve"> – T</w:t>
      </w:r>
      <w:r w:rsidR="00EF0037" w:rsidRPr="00CE7D3F">
        <w:rPr>
          <w:rFonts w:ascii="Garamond" w:hAnsi="Garamond"/>
          <w:sz w:val="24"/>
          <w:szCs w:val="24"/>
          <w:lang w:val="en-GB"/>
        </w:rPr>
        <w:t>w</w:t>
      </w:r>
      <w:r w:rsidR="00ED02ED" w:rsidRPr="00CE7D3F">
        <w:rPr>
          <w:rFonts w:ascii="Garamond" w:hAnsi="Garamond"/>
          <w:sz w:val="24"/>
          <w:szCs w:val="24"/>
          <w:lang w:val="en-GB"/>
        </w:rPr>
        <w:t>o ALTERNATIVE</w:t>
      </w:r>
      <w:r w:rsidR="00EF0037" w:rsidRPr="00CE7D3F">
        <w:rPr>
          <w:rFonts w:ascii="Garamond" w:hAnsi="Garamond"/>
          <w:sz w:val="24"/>
          <w:szCs w:val="24"/>
          <w:lang w:val="en-GB"/>
        </w:rPr>
        <w:t>S</w:t>
      </w:r>
      <w:r w:rsidR="00E17CBE" w:rsidRPr="00CE7D3F">
        <w:rPr>
          <w:rFonts w:ascii="Garamond" w:hAnsi="Garamond"/>
          <w:sz w:val="24"/>
          <w:szCs w:val="24"/>
          <w:lang w:val="en-GB"/>
        </w:rPr>
        <w:t xml:space="preserve"> – </w:t>
      </w:r>
      <w:r w:rsidR="00743F70" w:rsidRPr="00CE7D3F">
        <w:rPr>
          <w:rFonts w:ascii="Garamond" w:hAnsi="Garamond"/>
          <w:sz w:val="24"/>
          <w:szCs w:val="24"/>
          <w:lang w:val="en-GB"/>
        </w:rPr>
        <w:t>Check [</w:t>
      </w:r>
      <w:r w:rsidR="00E17CBE" w:rsidRPr="00CE7D3F">
        <w:rPr>
          <w:rFonts w:ascii="Garamond" w:hAnsi="Garamond"/>
          <w:sz w:val="24"/>
          <w:szCs w:val="24"/>
          <w:lang w:val="en-GB"/>
        </w:rPr>
        <w:t>X</w:t>
      </w:r>
      <w:r w:rsidR="00743F70" w:rsidRPr="00CE7D3F">
        <w:rPr>
          <w:rFonts w:ascii="Garamond" w:hAnsi="Garamond"/>
          <w:sz w:val="24"/>
          <w:szCs w:val="24"/>
          <w:lang w:val="en-GB"/>
        </w:rPr>
        <w:t>]</w:t>
      </w:r>
      <w:r w:rsidR="00E17CBE" w:rsidRPr="00CE7D3F">
        <w:rPr>
          <w:rFonts w:ascii="Garamond" w:hAnsi="Garamond"/>
          <w:sz w:val="24"/>
          <w:szCs w:val="24"/>
          <w:lang w:val="en-GB"/>
        </w:rPr>
        <w:t>:</w:t>
      </w:r>
    </w:p>
    <w:p w14:paraId="1EC9EBD7" w14:textId="77777777" w:rsidR="00ED02ED" w:rsidRPr="00CE7D3F" w:rsidRDefault="00ED02ED" w:rsidP="004F5281">
      <w:pPr>
        <w:pStyle w:val="Listeafsnit"/>
        <w:ind w:left="782" w:hanging="357"/>
        <w:rPr>
          <w:rFonts w:ascii="Garamond" w:hAnsi="Garamond"/>
          <w:sz w:val="24"/>
          <w:szCs w:val="24"/>
          <w:lang w:val="en-GB"/>
        </w:rPr>
      </w:pPr>
    </w:p>
    <w:p w14:paraId="2DF709DF" w14:textId="230146E1" w:rsidR="002265FE" w:rsidRPr="00CE7D3F" w:rsidRDefault="00E17CBE" w:rsidP="003D3482">
      <w:pPr>
        <w:pStyle w:val="Listeafsnit"/>
        <w:ind w:left="782" w:hanging="357"/>
        <w:rPr>
          <w:rFonts w:ascii="Garamond" w:hAnsi="Garamond"/>
          <w:sz w:val="24"/>
          <w:szCs w:val="24"/>
          <w:lang w:val="en-GB"/>
        </w:rPr>
      </w:pPr>
      <w:r w:rsidRPr="00CE7D3F">
        <w:rPr>
          <w:rFonts w:ascii="Garamond" w:hAnsi="Garamond"/>
          <w:sz w:val="24"/>
          <w:szCs w:val="24"/>
          <w:lang w:val="en-GB"/>
        </w:rPr>
        <w:t xml:space="preserve">[ </w:t>
      </w:r>
      <w:proofErr w:type="gramStart"/>
      <w:r w:rsidRPr="00CE7D3F">
        <w:rPr>
          <w:rFonts w:ascii="Garamond" w:hAnsi="Garamond"/>
          <w:sz w:val="24"/>
          <w:szCs w:val="24"/>
          <w:lang w:val="en-GB"/>
        </w:rPr>
        <w:t xml:space="preserve">  ]</w:t>
      </w:r>
      <w:proofErr w:type="gramEnd"/>
      <w:r w:rsidRPr="00CE7D3F">
        <w:rPr>
          <w:rFonts w:ascii="Garamond" w:hAnsi="Garamond"/>
          <w:sz w:val="24"/>
          <w:szCs w:val="24"/>
          <w:lang w:val="en-GB"/>
        </w:rPr>
        <w:t xml:space="preserve">  </w:t>
      </w:r>
      <w:r w:rsidR="00ED02ED" w:rsidRPr="00CE7D3F">
        <w:rPr>
          <w:rFonts w:ascii="Garamond" w:hAnsi="Garamond"/>
          <w:sz w:val="24"/>
          <w:szCs w:val="24"/>
          <w:lang w:val="en-GB"/>
        </w:rPr>
        <w:t>4.3.a.</w:t>
      </w:r>
      <w:r w:rsidR="002265FE" w:rsidRPr="00CE7D3F">
        <w:rPr>
          <w:rFonts w:ascii="Garamond" w:hAnsi="Garamond"/>
          <w:sz w:val="24"/>
          <w:szCs w:val="24"/>
          <w:lang w:val="en-GB"/>
        </w:rPr>
        <w:t xml:space="preserve"> </w:t>
      </w:r>
      <w:r w:rsidR="00743F70" w:rsidRPr="00CE7D3F">
        <w:rPr>
          <w:rFonts w:ascii="Garamond" w:hAnsi="Garamond"/>
          <w:sz w:val="24"/>
          <w:szCs w:val="24"/>
          <w:lang w:val="en-GB"/>
        </w:rPr>
        <w:t>The translator’s fee also covers the publisher’s right to publish the work as an audio book or e-book, including enriched e</w:t>
      </w:r>
      <w:r w:rsidR="00F149E8" w:rsidRPr="00CE7D3F">
        <w:rPr>
          <w:rFonts w:ascii="Garamond" w:hAnsi="Garamond"/>
          <w:sz w:val="24"/>
          <w:szCs w:val="24"/>
          <w:lang w:val="en-GB"/>
        </w:rPr>
        <w:t>-</w:t>
      </w:r>
      <w:r w:rsidR="00743F70" w:rsidRPr="00CE7D3F">
        <w:rPr>
          <w:rFonts w:ascii="Garamond" w:hAnsi="Garamond"/>
          <w:sz w:val="24"/>
          <w:szCs w:val="24"/>
          <w:lang w:val="en-GB"/>
        </w:rPr>
        <w:t>bo</w:t>
      </w:r>
      <w:r w:rsidR="00F149E8" w:rsidRPr="00CE7D3F">
        <w:rPr>
          <w:rFonts w:ascii="Garamond" w:hAnsi="Garamond"/>
          <w:sz w:val="24"/>
          <w:szCs w:val="24"/>
          <w:lang w:val="en-GB"/>
        </w:rPr>
        <w:t>o</w:t>
      </w:r>
      <w:r w:rsidR="00743F70" w:rsidRPr="00CE7D3F">
        <w:rPr>
          <w:rFonts w:ascii="Garamond" w:hAnsi="Garamond"/>
          <w:sz w:val="24"/>
          <w:szCs w:val="24"/>
          <w:lang w:val="en-GB"/>
        </w:rPr>
        <w:t xml:space="preserve">ks/audio books, in all digital or physical </w:t>
      </w:r>
      <w:r w:rsidR="0031739D" w:rsidRPr="00CE7D3F">
        <w:rPr>
          <w:rFonts w:ascii="Garamond" w:hAnsi="Garamond"/>
          <w:sz w:val="24"/>
          <w:szCs w:val="24"/>
          <w:lang w:val="en-GB"/>
        </w:rPr>
        <w:t>editions</w:t>
      </w:r>
      <w:r w:rsidR="00743F70" w:rsidRPr="00CE7D3F">
        <w:rPr>
          <w:rFonts w:ascii="Garamond" w:hAnsi="Garamond"/>
          <w:sz w:val="24"/>
          <w:szCs w:val="24"/>
          <w:lang w:val="en-GB"/>
        </w:rPr>
        <w:t>.</w:t>
      </w:r>
    </w:p>
    <w:p w14:paraId="552A7742" w14:textId="748DD20E" w:rsidR="00ED02ED" w:rsidRPr="00CE7D3F" w:rsidRDefault="00743F70" w:rsidP="003D3482">
      <w:pPr>
        <w:pStyle w:val="Listeafsnit"/>
        <w:ind w:left="782" w:hanging="357"/>
        <w:rPr>
          <w:rFonts w:ascii="Garamond" w:hAnsi="Garamond"/>
          <w:sz w:val="24"/>
          <w:szCs w:val="24"/>
          <w:lang w:val="en-GB"/>
        </w:rPr>
      </w:pPr>
      <w:r w:rsidRPr="00CE7D3F">
        <w:rPr>
          <w:rFonts w:ascii="Garamond" w:hAnsi="Garamond"/>
          <w:sz w:val="24"/>
          <w:szCs w:val="24"/>
          <w:lang w:val="en-GB"/>
        </w:rPr>
        <w:t>OR</w:t>
      </w:r>
      <w:r w:rsidR="00ED02ED" w:rsidRPr="00CE7D3F">
        <w:rPr>
          <w:rFonts w:ascii="Garamond" w:hAnsi="Garamond"/>
          <w:sz w:val="24"/>
          <w:szCs w:val="24"/>
          <w:lang w:val="en-GB"/>
        </w:rPr>
        <w:t>:</w:t>
      </w:r>
    </w:p>
    <w:p w14:paraId="3C9EEF79" w14:textId="685619D8" w:rsidR="002265FE" w:rsidRPr="00CE7D3F" w:rsidRDefault="00E17CBE" w:rsidP="003D3482">
      <w:pPr>
        <w:pStyle w:val="Listeafsnit"/>
        <w:ind w:left="782" w:hanging="357"/>
        <w:rPr>
          <w:rFonts w:ascii="Garamond" w:hAnsi="Garamond"/>
          <w:sz w:val="24"/>
          <w:szCs w:val="24"/>
          <w:lang w:val="en-GB"/>
        </w:rPr>
      </w:pPr>
      <w:r w:rsidRPr="00CE7D3F">
        <w:rPr>
          <w:rFonts w:ascii="Garamond" w:hAnsi="Garamond"/>
          <w:sz w:val="24"/>
          <w:szCs w:val="24"/>
          <w:lang w:val="en-GB"/>
        </w:rPr>
        <w:t xml:space="preserve">[ </w:t>
      </w:r>
      <w:proofErr w:type="gramStart"/>
      <w:r w:rsidRPr="00CE7D3F">
        <w:rPr>
          <w:rFonts w:ascii="Garamond" w:hAnsi="Garamond"/>
          <w:sz w:val="24"/>
          <w:szCs w:val="24"/>
          <w:lang w:val="en-GB"/>
        </w:rPr>
        <w:t xml:space="preserve">  ]</w:t>
      </w:r>
      <w:proofErr w:type="gramEnd"/>
      <w:r w:rsidRPr="00CE7D3F">
        <w:rPr>
          <w:rFonts w:ascii="Garamond" w:hAnsi="Garamond"/>
          <w:sz w:val="24"/>
          <w:szCs w:val="24"/>
          <w:lang w:val="en-GB"/>
        </w:rPr>
        <w:t xml:space="preserve">  </w:t>
      </w:r>
      <w:r w:rsidR="002265FE" w:rsidRPr="00CE7D3F">
        <w:rPr>
          <w:rFonts w:ascii="Garamond" w:hAnsi="Garamond"/>
          <w:sz w:val="24"/>
          <w:szCs w:val="24"/>
          <w:lang w:val="en-GB"/>
        </w:rPr>
        <w:t>4.3.</w:t>
      </w:r>
      <w:r w:rsidR="00ED02ED" w:rsidRPr="00CE7D3F">
        <w:rPr>
          <w:rFonts w:ascii="Garamond" w:hAnsi="Garamond"/>
          <w:sz w:val="24"/>
          <w:szCs w:val="24"/>
          <w:lang w:val="en-GB"/>
        </w:rPr>
        <w:t>b.</w:t>
      </w:r>
      <w:r w:rsidR="002265FE" w:rsidRPr="00CE7D3F">
        <w:rPr>
          <w:rFonts w:ascii="Garamond" w:hAnsi="Garamond"/>
          <w:sz w:val="24"/>
          <w:szCs w:val="24"/>
          <w:lang w:val="en-GB"/>
        </w:rPr>
        <w:t xml:space="preserve"> For</w:t>
      </w:r>
      <w:r w:rsidR="00E12277" w:rsidRPr="00CE7D3F">
        <w:rPr>
          <w:rFonts w:ascii="Garamond" w:hAnsi="Garamond"/>
          <w:sz w:val="24"/>
          <w:szCs w:val="24"/>
          <w:lang w:val="en-GB"/>
        </w:rPr>
        <w:t xml:space="preserve"> </w:t>
      </w:r>
      <w:r w:rsidR="00F149E8" w:rsidRPr="00CE7D3F">
        <w:rPr>
          <w:rFonts w:ascii="Garamond" w:hAnsi="Garamond"/>
          <w:sz w:val="24"/>
          <w:szCs w:val="24"/>
          <w:lang w:val="en-GB"/>
        </w:rPr>
        <w:t xml:space="preserve">the publisher’s use of the translation as an audio book in any form and edition, the publisher shall pay the translator </w:t>
      </w:r>
      <w:r w:rsidR="0031739D" w:rsidRPr="00CE7D3F">
        <w:rPr>
          <w:rFonts w:ascii="Garamond" w:hAnsi="Garamond"/>
          <w:sz w:val="24"/>
          <w:szCs w:val="24"/>
          <w:lang w:val="en-GB"/>
        </w:rPr>
        <w:t>a one-</w:t>
      </w:r>
      <w:r w:rsidR="003C315B" w:rsidRPr="00CE7D3F">
        <w:rPr>
          <w:rFonts w:ascii="Garamond" w:hAnsi="Garamond"/>
          <w:sz w:val="24"/>
          <w:szCs w:val="24"/>
          <w:lang w:val="en-GB"/>
        </w:rPr>
        <w:t>time</w:t>
      </w:r>
      <w:r w:rsidR="0031739D" w:rsidRPr="00CE7D3F">
        <w:rPr>
          <w:rFonts w:ascii="Garamond" w:hAnsi="Garamond"/>
          <w:sz w:val="24"/>
          <w:szCs w:val="24"/>
          <w:lang w:val="en-GB"/>
        </w:rPr>
        <w:t xml:space="preserve"> payment equivalent to twenty-five – </w:t>
      </w:r>
      <w:r w:rsidR="00F149E8" w:rsidRPr="00CE7D3F">
        <w:rPr>
          <w:rFonts w:ascii="Garamond" w:hAnsi="Garamond"/>
          <w:sz w:val="24"/>
          <w:szCs w:val="24"/>
          <w:lang w:val="en-GB"/>
        </w:rPr>
        <w:t xml:space="preserve">25 </w:t>
      </w:r>
      <w:r w:rsidR="0031739D" w:rsidRPr="00CE7D3F">
        <w:rPr>
          <w:rFonts w:ascii="Garamond" w:hAnsi="Garamond"/>
          <w:sz w:val="24"/>
          <w:szCs w:val="24"/>
          <w:lang w:val="en-GB"/>
        </w:rPr>
        <w:t xml:space="preserve">– </w:t>
      </w:r>
      <w:r w:rsidR="00F149E8" w:rsidRPr="00CE7D3F">
        <w:rPr>
          <w:rFonts w:ascii="Garamond" w:hAnsi="Garamond"/>
          <w:sz w:val="24"/>
          <w:szCs w:val="24"/>
          <w:lang w:val="en-GB"/>
        </w:rPr>
        <w:t xml:space="preserve">per cent of the price of a new translation pursuant to the translation </w:t>
      </w:r>
      <w:r w:rsidR="0031739D" w:rsidRPr="00CE7D3F">
        <w:rPr>
          <w:rFonts w:ascii="Garamond" w:hAnsi="Garamond"/>
          <w:sz w:val="24"/>
          <w:szCs w:val="24"/>
          <w:lang w:val="en-GB"/>
        </w:rPr>
        <w:t>contract</w:t>
      </w:r>
      <w:r w:rsidR="00F149E8" w:rsidRPr="00CE7D3F">
        <w:rPr>
          <w:rFonts w:ascii="Garamond" w:hAnsi="Garamond"/>
          <w:sz w:val="24"/>
          <w:szCs w:val="24"/>
          <w:lang w:val="en-GB"/>
        </w:rPr>
        <w:t xml:space="preserve">. For the publisher’s use of the translation as an e-book in any form and edition, the publisher shall pay the translator </w:t>
      </w:r>
      <w:r w:rsidR="0031739D" w:rsidRPr="00CE7D3F">
        <w:rPr>
          <w:rFonts w:ascii="Garamond" w:hAnsi="Garamond"/>
          <w:sz w:val="24"/>
          <w:szCs w:val="24"/>
          <w:lang w:val="en-GB"/>
        </w:rPr>
        <w:t>a one-</w:t>
      </w:r>
      <w:r w:rsidR="003C315B" w:rsidRPr="00CE7D3F">
        <w:rPr>
          <w:rFonts w:ascii="Garamond" w:hAnsi="Garamond"/>
          <w:sz w:val="24"/>
          <w:szCs w:val="24"/>
          <w:lang w:val="en-GB"/>
        </w:rPr>
        <w:t>time</w:t>
      </w:r>
      <w:r w:rsidR="0031739D" w:rsidRPr="00CE7D3F">
        <w:rPr>
          <w:rFonts w:ascii="Garamond" w:hAnsi="Garamond"/>
          <w:sz w:val="24"/>
          <w:szCs w:val="24"/>
          <w:lang w:val="en-GB"/>
        </w:rPr>
        <w:t xml:space="preserve"> payment consisting of </w:t>
      </w:r>
      <w:r w:rsidR="003C315B" w:rsidRPr="00CE7D3F">
        <w:rPr>
          <w:rFonts w:ascii="Garamond" w:hAnsi="Garamond"/>
          <w:sz w:val="24"/>
          <w:szCs w:val="24"/>
          <w:lang w:val="en-GB"/>
        </w:rPr>
        <w:t xml:space="preserve">twenty-five – </w:t>
      </w:r>
      <w:r w:rsidR="00F149E8" w:rsidRPr="00CE7D3F">
        <w:rPr>
          <w:rFonts w:ascii="Garamond" w:hAnsi="Garamond"/>
          <w:sz w:val="24"/>
          <w:szCs w:val="24"/>
          <w:lang w:val="en-GB"/>
        </w:rPr>
        <w:t xml:space="preserve">25 </w:t>
      </w:r>
      <w:r w:rsidR="003C315B" w:rsidRPr="00CE7D3F">
        <w:rPr>
          <w:rFonts w:ascii="Garamond" w:hAnsi="Garamond"/>
          <w:sz w:val="24"/>
          <w:szCs w:val="24"/>
          <w:lang w:val="en-GB"/>
        </w:rPr>
        <w:t xml:space="preserve">– </w:t>
      </w:r>
      <w:r w:rsidR="00F149E8" w:rsidRPr="00CE7D3F">
        <w:rPr>
          <w:rFonts w:ascii="Garamond" w:hAnsi="Garamond"/>
          <w:sz w:val="24"/>
          <w:szCs w:val="24"/>
          <w:lang w:val="en-GB"/>
        </w:rPr>
        <w:t>per cent of the price of a new translation pursuant to the translation</w:t>
      </w:r>
      <w:r w:rsidR="0031739D" w:rsidRPr="00CE7D3F">
        <w:rPr>
          <w:rFonts w:ascii="Garamond" w:hAnsi="Garamond"/>
          <w:sz w:val="24"/>
          <w:szCs w:val="24"/>
          <w:lang w:val="en-GB"/>
        </w:rPr>
        <w:t xml:space="preserve"> contract</w:t>
      </w:r>
      <w:r w:rsidR="00F149E8" w:rsidRPr="00CE7D3F">
        <w:rPr>
          <w:rFonts w:ascii="Garamond" w:hAnsi="Garamond"/>
          <w:sz w:val="24"/>
          <w:szCs w:val="24"/>
          <w:lang w:val="en-GB"/>
        </w:rPr>
        <w:t>.</w:t>
      </w:r>
    </w:p>
    <w:p w14:paraId="0923CB94" w14:textId="2FEEB83A" w:rsidR="00E17CBE" w:rsidRPr="00CE7D3F" w:rsidRDefault="00F149E8" w:rsidP="003D3482">
      <w:pPr>
        <w:pStyle w:val="Listeafsnit"/>
        <w:ind w:left="782" w:hanging="357"/>
        <w:rPr>
          <w:rFonts w:ascii="Garamond" w:hAnsi="Garamond"/>
          <w:i/>
          <w:iCs/>
          <w:sz w:val="24"/>
          <w:szCs w:val="24"/>
          <w:lang w:val="en-GB"/>
        </w:rPr>
      </w:pPr>
      <w:proofErr w:type="gramStart"/>
      <w:r w:rsidRPr="00CE7D3F">
        <w:rPr>
          <w:rFonts w:ascii="Garamond" w:hAnsi="Garamond"/>
          <w:i/>
          <w:iCs/>
          <w:sz w:val="24"/>
          <w:szCs w:val="24"/>
          <w:lang w:val="en-GB"/>
        </w:rPr>
        <w:t>In the event that</w:t>
      </w:r>
      <w:proofErr w:type="gramEnd"/>
      <w:r w:rsidRPr="00CE7D3F">
        <w:rPr>
          <w:rFonts w:ascii="Garamond" w:hAnsi="Garamond"/>
          <w:i/>
          <w:iCs/>
          <w:sz w:val="24"/>
          <w:szCs w:val="24"/>
          <w:lang w:val="en-GB"/>
        </w:rPr>
        <w:t xml:space="preserve"> neither box has been ticked, no digital rights will be transferred to the publisher.</w:t>
      </w:r>
    </w:p>
    <w:p w14:paraId="4F109819" w14:textId="77777777" w:rsidR="002265FE" w:rsidRPr="00CE7D3F" w:rsidRDefault="002265FE" w:rsidP="003D3482">
      <w:pPr>
        <w:pStyle w:val="Listeafsnit"/>
        <w:ind w:left="782" w:hanging="357"/>
        <w:rPr>
          <w:rFonts w:ascii="Garamond" w:hAnsi="Garamond"/>
          <w:sz w:val="24"/>
          <w:szCs w:val="24"/>
          <w:lang w:val="en-GB"/>
        </w:rPr>
      </w:pPr>
    </w:p>
    <w:p w14:paraId="266DB839" w14:textId="40C96DB1" w:rsidR="00CA0A15" w:rsidRPr="00CE7D3F" w:rsidRDefault="00656A3F" w:rsidP="003D3482">
      <w:pPr>
        <w:pStyle w:val="Listeafsnit"/>
        <w:ind w:left="782" w:hanging="357"/>
        <w:rPr>
          <w:rFonts w:ascii="Garamond" w:hAnsi="Garamond"/>
          <w:sz w:val="24"/>
          <w:szCs w:val="24"/>
          <w:lang w:val="en-GB"/>
        </w:rPr>
      </w:pPr>
      <w:r w:rsidRPr="00CE7D3F">
        <w:rPr>
          <w:rFonts w:ascii="Garamond" w:hAnsi="Garamond"/>
          <w:sz w:val="24"/>
          <w:szCs w:val="24"/>
          <w:lang w:val="en-GB"/>
        </w:rPr>
        <w:t xml:space="preserve">4.4 </w:t>
      </w:r>
      <w:r w:rsidR="00F149E8" w:rsidRPr="00CE7D3F">
        <w:rPr>
          <w:rFonts w:ascii="Garamond" w:hAnsi="Garamond"/>
          <w:sz w:val="24"/>
          <w:szCs w:val="24"/>
          <w:lang w:val="en-GB"/>
        </w:rPr>
        <w:t xml:space="preserve">The publisher is entitled to use all or part of the translation for its own purposes in anthologies without </w:t>
      </w:r>
      <w:r w:rsidR="0031739D" w:rsidRPr="00CE7D3F">
        <w:rPr>
          <w:rFonts w:ascii="Garamond" w:hAnsi="Garamond"/>
          <w:sz w:val="24"/>
          <w:szCs w:val="24"/>
          <w:lang w:val="en-GB"/>
        </w:rPr>
        <w:t xml:space="preserve">triggering </w:t>
      </w:r>
      <w:r w:rsidR="00F149E8" w:rsidRPr="00CE7D3F">
        <w:rPr>
          <w:rFonts w:ascii="Garamond" w:hAnsi="Garamond"/>
          <w:sz w:val="24"/>
          <w:szCs w:val="24"/>
          <w:lang w:val="en-GB"/>
        </w:rPr>
        <w:t>payment of any additional fee</w:t>
      </w:r>
      <w:r w:rsidR="00035616" w:rsidRPr="00CE7D3F">
        <w:rPr>
          <w:rFonts w:ascii="Garamond" w:hAnsi="Garamond"/>
          <w:sz w:val="24"/>
          <w:szCs w:val="24"/>
          <w:lang w:val="en-GB"/>
        </w:rPr>
        <w:t xml:space="preserve">. </w:t>
      </w:r>
      <w:r w:rsidR="00F149E8" w:rsidRPr="00CE7D3F">
        <w:rPr>
          <w:rFonts w:ascii="Garamond" w:hAnsi="Garamond"/>
          <w:sz w:val="24"/>
          <w:szCs w:val="24"/>
          <w:lang w:val="en-GB"/>
        </w:rPr>
        <w:t>This shall apply regardless of whether the anthology is published digital</w:t>
      </w:r>
      <w:r w:rsidR="0031739D" w:rsidRPr="00CE7D3F">
        <w:rPr>
          <w:rFonts w:ascii="Garamond" w:hAnsi="Garamond"/>
          <w:sz w:val="24"/>
          <w:szCs w:val="24"/>
          <w:lang w:val="en-GB"/>
        </w:rPr>
        <w:t xml:space="preserve">ly </w:t>
      </w:r>
      <w:r w:rsidR="00F149E8" w:rsidRPr="00CE7D3F">
        <w:rPr>
          <w:rFonts w:ascii="Garamond" w:hAnsi="Garamond"/>
          <w:sz w:val="24"/>
          <w:szCs w:val="24"/>
          <w:lang w:val="en-GB"/>
        </w:rPr>
        <w:t xml:space="preserve">or in a physical form, </w:t>
      </w:r>
      <w:r w:rsidR="0031739D" w:rsidRPr="00CE7D3F">
        <w:rPr>
          <w:rFonts w:ascii="Garamond" w:hAnsi="Garamond"/>
          <w:sz w:val="24"/>
          <w:szCs w:val="24"/>
          <w:lang w:val="en-GB"/>
        </w:rPr>
        <w:t>in</w:t>
      </w:r>
      <w:r w:rsidR="00F149E8" w:rsidRPr="00CE7D3F">
        <w:rPr>
          <w:rFonts w:ascii="Garamond" w:hAnsi="Garamond"/>
          <w:sz w:val="24"/>
          <w:szCs w:val="24"/>
          <w:lang w:val="en-GB"/>
        </w:rPr>
        <w:t xml:space="preserve"> text form or as an audio book</w:t>
      </w:r>
      <w:r w:rsidR="00035616" w:rsidRPr="00CE7D3F">
        <w:rPr>
          <w:rFonts w:ascii="Garamond" w:hAnsi="Garamond"/>
          <w:sz w:val="24"/>
          <w:szCs w:val="24"/>
          <w:lang w:val="en-GB"/>
        </w:rPr>
        <w:t>.</w:t>
      </w:r>
      <w:r w:rsidR="007600C0" w:rsidRPr="00CE7D3F">
        <w:rPr>
          <w:rFonts w:ascii="Garamond" w:hAnsi="Garamond"/>
          <w:sz w:val="24"/>
          <w:szCs w:val="24"/>
          <w:lang w:val="en-GB"/>
        </w:rPr>
        <w:t xml:space="preserve"> </w:t>
      </w:r>
    </w:p>
    <w:p w14:paraId="5A41270A" w14:textId="42A7D3AC" w:rsidR="00656A3F" w:rsidRPr="00CE7D3F" w:rsidRDefault="00656A3F" w:rsidP="003D3482">
      <w:pPr>
        <w:pStyle w:val="Listeafsnit"/>
        <w:ind w:left="782" w:hanging="357"/>
        <w:rPr>
          <w:rFonts w:ascii="Garamond" w:hAnsi="Garamond"/>
          <w:sz w:val="24"/>
          <w:szCs w:val="24"/>
          <w:lang w:val="en-GB"/>
        </w:rPr>
      </w:pPr>
      <w:r w:rsidRPr="00CE7D3F">
        <w:rPr>
          <w:rFonts w:ascii="Garamond" w:hAnsi="Garamond"/>
          <w:sz w:val="24"/>
          <w:szCs w:val="24"/>
          <w:lang w:val="en-GB"/>
        </w:rPr>
        <w:t xml:space="preserve">4.5 </w:t>
      </w:r>
      <w:r w:rsidR="00FF66B2" w:rsidRPr="00CE7D3F">
        <w:rPr>
          <w:rFonts w:ascii="Garamond" w:hAnsi="Garamond"/>
          <w:sz w:val="24"/>
          <w:szCs w:val="24"/>
          <w:lang w:val="en-GB"/>
        </w:rPr>
        <w:t xml:space="preserve">The publisher is entitled to sell the rights to use the work in printed forms, such as an e-book or an audio book (see sections 4.2–4.4) to other publishers in return for payment to the translator of </w:t>
      </w:r>
      <w:r w:rsidR="00377F08" w:rsidRPr="00CE7D3F">
        <w:rPr>
          <w:rFonts w:ascii="Garamond" w:hAnsi="Garamond"/>
          <w:sz w:val="24"/>
          <w:szCs w:val="24"/>
          <w:lang w:val="en-GB"/>
        </w:rPr>
        <w:t xml:space="preserve">fifty – </w:t>
      </w:r>
      <w:r w:rsidR="00FF66B2" w:rsidRPr="00CE7D3F">
        <w:rPr>
          <w:rFonts w:ascii="Garamond" w:hAnsi="Garamond"/>
          <w:sz w:val="24"/>
          <w:szCs w:val="24"/>
          <w:lang w:val="en-GB"/>
        </w:rPr>
        <w:t xml:space="preserve">50 </w:t>
      </w:r>
      <w:r w:rsidR="00377F08" w:rsidRPr="00CE7D3F">
        <w:rPr>
          <w:rFonts w:ascii="Garamond" w:hAnsi="Garamond"/>
          <w:sz w:val="24"/>
          <w:szCs w:val="24"/>
          <w:lang w:val="en-GB"/>
        </w:rPr>
        <w:t xml:space="preserve">– </w:t>
      </w:r>
      <w:r w:rsidR="00FF66B2" w:rsidRPr="00CE7D3F">
        <w:rPr>
          <w:rFonts w:ascii="Garamond" w:hAnsi="Garamond"/>
          <w:sz w:val="24"/>
          <w:szCs w:val="24"/>
          <w:lang w:val="en-GB"/>
        </w:rPr>
        <w:t>per cent of the amount received by the publisher</w:t>
      </w:r>
      <w:r w:rsidR="00E12277" w:rsidRPr="00CE7D3F">
        <w:rPr>
          <w:rFonts w:ascii="Garamond" w:hAnsi="Garamond"/>
          <w:sz w:val="24"/>
          <w:szCs w:val="24"/>
          <w:lang w:val="en-GB"/>
        </w:rPr>
        <w:t>.</w:t>
      </w:r>
    </w:p>
    <w:p w14:paraId="356EE016" w14:textId="4532FF04" w:rsidR="007A2280" w:rsidRPr="00700144" w:rsidRDefault="00E12277" w:rsidP="007A2280">
      <w:pPr>
        <w:pStyle w:val="Listeafsnit"/>
        <w:ind w:left="782" w:hanging="357"/>
        <w:rPr>
          <w:rFonts w:ascii="Garamond" w:hAnsi="Garamond"/>
          <w:sz w:val="24"/>
          <w:szCs w:val="24"/>
          <w:lang w:val="en-GB"/>
        </w:rPr>
      </w:pPr>
      <w:r w:rsidRPr="00CE7D3F">
        <w:rPr>
          <w:rFonts w:ascii="Garamond" w:hAnsi="Garamond"/>
          <w:sz w:val="24"/>
          <w:szCs w:val="24"/>
          <w:lang w:val="en-GB"/>
        </w:rPr>
        <w:t xml:space="preserve">4.6 </w:t>
      </w:r>
      <w:r w:rsidR="00FF66B2" w:rsidRPr="00CE7D3F">
        <w:rPr>
          <w:rFonts w:ascii="Garamond" w:hAnsi="Garamond"/>
          <w:sz w:val="24"/>
          <w:szCs w:val="24"/>
          <w:lang w:val="en-GB"/>
        </w:rPr>
        <w:t xml:space="preserve">The translator retains the rights to all </w:t>
      </w:r>
      <w:r w:rsidR="007B6BE3" w:rsidRPr="00CE7D3F">
        <w:rPr>
          <w:rFonts w:ascii="Garamond" w:hAnsi="Garamond"/>
          <w:sz w:val="24"/>
          <w:szCs w:val="24"/>
          <w:lang w:val="en-GB"/>
        </w:rPr>
        <w:t>additional</w:t>
      </w:r>
      <w:r w:rsidR="00FF66B2" w:rsidRPr="00CE7D3F">
        <w:rPr>
          <w:rFonts w:ascii="Garamond" w:hAnsi="Garamond"/>
          <w:sz w:val="24"/>
          <w:szCs w:val="24"/>
          <w:lang w:val="en-GB"/>
        </w:rPr>
        <w:t xml:space="preserve"> use</w:t>
      </w:r>
      <w:r w:rsidR="007B6BE3" w:rsidRPr="00CE7D3F">
        <w:rPr>
          <w:rFonts w:ascii="Garamond" w:hAnsi="Garamond"/>
          <w:sz w:val="24"/>
          <w:szCs w:val="24"/>
          <w:lang w:val="en-GB"/>
        </w:rPr>
        <w:t>s</w:t>
      </w:r>
      <w:r w:rsidR="00FF66B2" w:rsidRPr="00CE7D3F">
        <w:rPr>
          <w:rFonts w:ascii="Garamond" w:hAnsi="Garamond"/>
          <w:sz w:val="24"/>
          <w:szCs w:val="24"/>
          <w:lang w:val="en-GB"/>
        </w:rPr>
        <w:t xml:space="preserve"> of the translation</w:t>
      </w:r>
      <w:r w:rsidR="00F31B78" w:rsidRPr="00CE7D3F">
        <w:rPr>
          <w:rFonts w:ascii="Garamond" w:hAnsi="Garamond"/>
          <w:sz w:val="24"/>
          <w:szCs w:val="24"/>
          <w:lang w:val="en-GB"/>
        </w:rPr>
        <w:t xml:space="preserve">, since the </w:t>
      </w:r>
      <w:r w:rsidR="00F31B78" w:rsidRPr="00700144">
        <w:rPr>
          <w:rFonts w:ascii="Garamond" w:hAnsi="Garamond"/>
          <w:sz w:val="24"/>
          <w:szCs w:val="24"/>
          <w:lang w:val="en-GB"/>
        </w:rPr>
        <w:t xml:space="preserve">publisher nevertheless has the right of first refusal for </w:t>
      </w:r>
      <w:r w:rsidR="007B6BE3" w:rsidRPr="00700144">
        <w:rPr>
          <w:rFonts w:ascii="Garamond" w:hAnsi="Garamond"/>
          <w:sz w:val="24"/>
          <w:szCs w:val="24"/>
          <w:lang w:val="en-GB"/>
        </w:rPr>
        <w:t xml:space="preserve">its own additional </w:t>
      </w:r>
      <w:r w:rsidR="00F31B78" w:rsidRPr="00700144">
        <w:rPr>
          <w:rFonts w:ascii="Garamond" w:hAnsi="Garamond"/>
          <w:sz w:val="24"/>
          <w:szCs w:val="24"/>
          <w:lang w:val="en-GB"/>
        </w:rPr>
        <w:t>use</w:t>
      </w:r>
      <w:r w:rsidR="007B6BE3" w:rsidRPr="00700144">
        <w:rPr>
          <w:rFonts w:ascii="Garamond" w:hAnsi="Garamond"/>
          <w:sz w:val="24"/>
          <w:szCs w:val="24"/>
          <w:lang w:val="en-GB"/>
        </w:rPr>
        <w:t>s.</w:t>
      </w:r>
    </w:p>
    <w:p w14:paraId="284EEFEC" w14:textId="32DB575E" w:rsidR="007A2280" w:rsidRPr="00CE7D3F" w:rsidRDefault="007A2280" w:rsidP="007A2280">
      <w:pPr>
        <w:pStyle w:val="Listeafsnit"/>
        <w:ind w:left="782" w:hanging="357"/>
        <w:rPr>
          <w:rFonts w:ascii="Garamond" w:hAnsi="Garamond"/>
          <w:sz w:val="24"/>
          <w:szCs w:val="24"/>
          <w:lang w:val="en-GB"/>
        </w:rPr>
      </w:pPr>
      <w:r w:rsidRPr="00700144">
        <w:rPr>
          <w:rFonts w:ascii="Garamond" w:hAnsi="Garamond"/>
          <w:sz w:val="24"/>
          <w:szCs w:val="24"/>
          <w:lang w:val="en-GB"/>
        </w:rPr>
        <w:t>4.</w:t>
      </w:r>
      <w:r w:rsidRPr="00606475">
        <w:rPr>
          <w:rFonts w:ascii="Garamond" w:hAnsi="Garamond"/>
          <w:sz w:val="24"/>
          <w:szCs w:val="24"/>
          <w:lang w:val="en-GB"/>
        </w:rPr>
        <w:t xml:space="preserve">7 </w:t>
      </w:r>
      <w:r w:rsidR="0070668C" w:rsidRPr="00606475">
        <w:rPr>
          <w:rFonts w:ascii="Garamond" w:hAnsi="Garamond"/>
          <w:sz w:val="24"/>
          <w:szCs w:val="24"/>
          <w:lang w:val="en-GB"/>
        </w:rPr>
        <w:t xml:space="preserve">Unless otherwise agreed, either individually or collectively (by CMOs or representative publisher and translator organizations), the publisher </w:t>
      </w:r>
      <w:r w:rsidR="00200D95" w:rsidRPr="00606475">
        <w:rPr>
          <w:rFonts w:ascii="Garamond" w:hAnsi="Garamond"/>
          <w:sz w:val="24"/>
          <w:szCs w:val="24"/>
          <w:lang w:val="en-GB"/>
        </w:rPr>
        <w:t>must not</w:t>
      </w:r>
      <w:r w:rsidR="0070668C" w:rsidRPr="00606475">
        <w:rPr>
          <w:rFonts w:ascii="Garamond" w:hAnsi="Garamond"/>
          <w:sz w:val="24"/>
          <w:szCs w:val="24"/>
          <w:lang w:val="en-GB"/>
        </w:rPr>
        <w:t xml:space="preserve"> use the</w:t>
      </w:r>
      <w:r w:rsidR="00606475">
        <w:rPr>
          <w:rFonts w:ascii="Garamond" w:hAnsi="Garamond"/>
          <w:sz w:val="24"/>
          <w:szCs w:val="24"/>
          <w:lang w:val="en-GB"/>
        </w:rPr>
        <w:t xml:space="preserve"> work</w:t>
      </w:r>
      <w:r w:rsidR="0070668C" w:rsidRPr="00606475">
        <w:rPr>
          <w:rFonts w:ascii="Garamond" w:hAnsi="Garamond"/>
          <w:sz w:val="24"/>
          <w:szCs w:val="24"/>
          <w:lang w:val="en-GB"/>
        </w:rPr>
        <w:t xml:space="preserve"> </w:t>
      </w:r>
      <w:r w:rsidR="00606475">
        <w:rPr>
          <w:rFonts w:ascii="Garamond" w:hAnsi="Garamond"/>
          <w:sz w:val="24"/>
          <w:szCs w:val="24"/>
          <w:lang w:val="en-GB"/>
        </w:rPr>
        <w:t xml:space="preserve">or </w:t>
      </w:r>
      <w:r w:rsidR="00606475" w:rsidRPr="00606475">
        <w:rPr>
          <w:rFonts w:ascii="Garamond" w:hAnsi="Garamond"/>
          <w:sz w:val="24"/>
          <w:szCs w:val="24"/>
          <w:lang w:val="en-GB"/>
        </w:rPr>
        <w:t>grant permission to any third party</w:t>
      </w:r>
      <w:r w:rsidR="00606475">
        <w:rPr>
          <w:rFonts w:ascii="Garamond" w:hAnsi="Garamond"/>
          <w:sz w:val="24"/>
          <w:szCs w:val="24"/>
          <w:lang w:val="en-GB"/>
        </w:rPr>
        <w:t xml:space="preserve"> to use the work</w:t>
      </w:r>
      <w:r w:rsidR="00606475" w:rsidRPr="00606475">
        <w:rPr>
          <w:rFonts w:ascii="Garamond" w:hAnsi="Garamond"/>
          <w:sz w:val="24"/>
          <w:szCs w:val="24"/>
          <w:lang w:val="en-GB"/>
        </w:rPr>
        <w:t xml:space="preserve"> </w:t>
      </w:r>
      <w:r w:rsidR="0070668C" w:rsidRPr="00606475">
        <w:rPr>
          <w:rFonts w:ascii="Garamond" w:hAnsi="Garamond"/>
          <w:sz w:val="24"/>
          <w:szCs w:val="24"/>
          <w:lang w:val="en-GB"/>
        </w:rPr>
        <w:t>for the training of Large Language Models/Generative AI.</w:t>
      </w:r>
    </w:p>
    <w:p w14:paraId="2443BC2D" w14:textId="42260E60" w:rsidR="00CA0A15" w:rsidRPr="00CE7D3F" w:rsidRDefault="00CA0A15" w:rsidP="00CA0A15">
      <w:pPr>
        <w:ind w:left="425" w:firstLine="0"/>
        <w:rPr>
          <w:rFonts w:ascii="Garamond" w:hAnsi="Garamond"/>
          <w:sz w:val="24"/>
          <w:szCs w:val="24"/>
          <w:lang w:val="en-GB"/>
        </w:rPr>
      </w:pPr>
    </w:p>
    <w:p w14:paraId="5596E024" w14:textId="62370EFA" w:rsidR="00E027B7" w:rsidRPr="00CE7D3F" w:rsidRDefault="008D3883" w:rsidP="00CA0A15">
      <w:pPr>
        <w:pStyle w:val="Listeafsnit"/>
        <w:numPr>
          <w:ilvl w:val="0"/>
          <w:numId w:val="1"/>
        </w:numPr>
        <w:rPr>
          <w:rFonts w:ascii="Garamond" w:hAnsi="Garamond"/>
          <w:b/>
          <w:sz w:val="24"/>
          <w:szCs w:val="24"/>
          <w:lang w:val="en-GB"/>
        </w:rPr>
      </w:pPr>
      <w:r w:rsidRPr="00CE7D3F">
        <w:rPr>
          <w:rFonts w:ascii="Garamond" w:hAnsi="Garamond"/>
          <w:b/>
          <w:sz w:val="24"/>
          <w:szCs w:val="24"/>
          <w:lang w:val="en-GB"/>
        </w:rPr>
        <w:lastRenderedPageBreak/>
        <w:t>Payment of fees</w:t>
      </w:r>
    </w:p>
    <w:p w14:paraId="18219E18" w14:textId="6D129107" w:rsidR="00E027B7" w:rsidRPr="00CE7D3F" w:rsidRDefault="008D3883" w:rsidP="004304F8">
      <w:pPr>
        <w:pStyle w:val="Listeafsnit"/>
        <w:numPr>
          <w:ilvl w:val="1"/>
          <w:numId w:val="1"/>
        </w:numPr>
        <w:rPr>
          <w:rFonts w:ascii="Garamond" w:hAnsi="Garamond"/>
          <w:bCs/>
          <w:sz w:val="24"/>
          <w:szCs w:val="24"/>
          <w:lang w:val="en-GB"/>
        </w:rPr>
      </w:pPr>
      <w:r w:rsidRPr="00CE7D3F">
        <w:rPr>
          <w:rFonts w:ascii="Garamond" w:hAnsi="Garamond"/>
          <w:bCs/>
          <w:sz w:val="24"/>
          <w:szCs w:val="24"/>
          <w:lang w:val="en-GB"/>
        </w:rPr>
        <w:t xml:space="preserve">The translator’s fee pursuant to section 4.1 shall be paid no later than fourteen – 14 – days </w:t>
      </w:r>
      <w:r w:rsidR="00010B12" w:rsidRPr="00CE7D3F">
        <w:rPr>
          <w:rFonts w:ascii="Garamond" w:hAnsi="Garamond"/>
          <w:bCs/>
          <w:sz w:val="24"/>
          <w:szCs w:val="24"/>
          <w:lang w:val="en-GB"/>
        </w:rPr>
        <w:t>after delivery of the manuscript by the translator (see section</w:t>
      </w:r>
      <w:r w:rsidR="00280C52" w:rsidRPr="00CE7D3F">
        <w:rPr>
          <w:rFonts w:ascii="Garamond" w:hAnsi="Garamond"/>
          <w:bCs/>
          <w:sz w:val="24"/>
          <w:szCs w:val="24"/>
          <w:lang w:val="en-GB"/>
        </w:rPr>
        <w:t xml:space="preserve"> 2</w:t>
      </w:r>
      <w:r w:rsidR="00010B12" w:rsidRPr="00CE7D3F">
        <w:rPr>
          <w:rFonts w:ascii="Garamond" w:hAnsi="Garamond"/>
          <w:bCs/>
          <w:sz w:val="24"/>
          <w:szCs w:val="24"/>
          <w:lang w:val="en-GB"/>
        </w:rPr>
        <w:t>)</w:t>
      </w:r>
      <w:r w:rsidR="00280C52" w:rsidRPr="00CE7D3F">
        <w:rPr>
          <w:rFonts w:ascii="Garamond" w:hAnsi="Garamond"/>
          <w:bCs/>
          <w:sz w:val="24"/>
          <w:szCs w:val="24"/>
          <w:lang w:val="en-GB"/>
        </w:rPr>
        <w:t>.</w:t>
      </w:r>
    </w:p>
    <w:p w14:paraId="5CBAD077" w14:textId="646D30EF" w:rsidR="008E56DC" w:rsidRPr="00CE7D3F" w:rsidRDefault="00010B12" w:rsidP="008E56DC">
      <w:pPr>
        <w:pStyle w:val="Listeafsnit"/>
        <w:numPr>
          <w:ilvl w:val="1"/>
          <w:numId w:val="1"/>
        </w:numPr>
        <w:rPr>
          <w:rFonts w:ascii="Garamond" w:hAnsi="Garamond"/>
          <w:bCs/>
          <w:sz w:val="24"/>
          <w:szCs w:val="24"/>
          <w:lang w:val="en-GB"/>
        </w:rPr>
      </w:pPr>
      <w:r w:rsidRPr="00CE7D3F">
        <w:rPr>
          <w:rFonts w:ascii="Garamond" w:hAnsi="Garamond"/>
          <w:bCs/>
          <w:sz w:val="24"/>
          <w:szCs w:val="24"/>
          <w:lang w:val="en-GB"/>
        </w:rPr>
        <w:t xml:space="preserve">The publisher’s right of use </w:t>
      </w:r>
      <w:r w:rsidR="00AF649B" w:rsidRPr="00CE7D3F">
        <w:rPr>
          <w:rFonts w:ascii="Garamond" w:hAnsi="Garamond"/>
          <w:bCs/>
          <w:sz w:val="24"/>
          <w:szCs w:val="24"/>
          <w:lang w:val="en-GB"/>
        </w:rPr>
        <w:t>for</w:t>
      </w:r>
      <w:r w:rsidRPr="00CE7D3F">
        <w:rPr>
          <w:rFonts w:ascii="Garamond" w:hAnsi="Garamond"/>
          <w:bCs/>
          <w:sz w:val="24"/>
          <w:szCs w:val="24"/>
          <w:lang w:val="en-GB"/>
        </w:rPr>
        <w:t xml:space="preserve"> the translation </w:t>
      </w:r>
      <w:r w:rsidR="00DC1C30" w:rsidRPr="00CE7D3F">
        <w:rPr>
          <w:rFonts w:ascii="Garamond" w:hAnsi="Garamond"/>
          <w:bCs/>
          <w:sz w:val="24"/>
          <w:szCs w:val="24"/>
          <w:lang w:val="en-GB"/>
        </w:rPr>
        <w:t>shall</w:t>
      </w:r>
      <w:r w:rsidRPr="00CE7D3F">
        <w:rPr>
          <w:rFonts w:ascii="Garamond" w:hAnsi="Garamond"/>
          <w:bCs/>
          <w:sz w:val="24"/>
          <w:szCs w:val="24"/>
          <w:lang w:val="en-GB"/>
        </w:rPr>
        <w:t xml:space="preserve"> only </w:t>
      </w:r>
      <w:r w:rsidR="00DC1C30" w:rsidRPr="00CE7D3F">
        <w:rPr>
          <w:rFonts w:ascii="Garamond" w:hAnsi="Garamond"/>
          <w:bCs/>
          <w:sz w:val="24"/>
          <w:szCs w:val="24"/>
          <w:lang w:val="en-GB"/>
        </w:rPr>
        <w:t xml:space="preserve">be </w:t>
      </w:r>
      <w:r w:rsidRPr="00CE7D3F">
        <w:rPr>
          <w:rFonts w:ascii="Garamond" w:hAnsi="Garamond"/>
          <w:bCs/>
          <w:sz w:val="24"/>
          <w:szCs w:val="24"/>
          <w:lang w:val="en-GB"/>
        </w:rPr>
        <w:t xml:space="preserve">transferred to the publisher </w:t>
      </w:r>
      <w:r w:rsidR="00DC1C30" w:rsidRPr="00CE7D3F">
        <w:rPr>
          <w:rFonts w:ascii="Garamond" w:hAnsi="Garamond"/>
          <w:bCs/>
          <w:sz w:val="24"/>
          <w:szCs w:val="24"/>
          <w:lang w:val="en-GB"/>
        </w:rPr>
        <w:t>once</w:t>
      </w:r>
      <w:r w:rsidRPr="00CE7D3F">
        <w:rPr>
          <w:rFonts w:ascii="Garamond" w:hAnsi="Garamond"/>
          <w:bCs/>
          <w:sz w:val="24"/>
          <w:szCs w:val="24"/>
          <w:lang w:val="en-GB"/>
        </w:rPr>
        <w:t xml:space="preserve"> full payment (see section 5.1) has occurred</w:t>
      </w:r>
      <w:r w:rsidR="008E56DC" w:rsidRPr="00CE7D3F">
        <w:rPr>
          <w:rFonts w:ascii="Garamond" w:hAnsi="Garamond"/>
          <w:bCs/>
          <w:sz w:val="24"/>
          <w:szCs w:val="24"/>
          <w:lang w:val="en-GB"/>
        </w:rPr>
        <w:t>.</w:t>
      </w:r>
    </w:p>
    <w:p w14:paraId="6CAE587E" w14:textId="71A1F6E5" w:rsidR="00E027B7" w:rsidRPr="00CE7D3F" w:rsidRDefault="00010B12" w:rsidP="00DD116B">
      <w:pPr>
        <w:pStyle w:val="Listeafsnit"/>
        <w:numPr>
          <w:ilvl w:val="1"/>
          <w:numId w:val="1"/>
        </w:numPr>
        <w:rPr>
          <w:rFonts w:ascii="Garamond" w:hAnsi="Garamond"/>
          <w:b/>
          <w:sz w:val="24"/>
          <w:szCs w:val="24"/>
          <w:lang w:val="en-GB"/>
        </w:rPr>
      </w:pPr>
      <w:r w:rsidRPr="00CE7D3F">
        <w:rPr>
          <w:rFonts w:ascii="Garamond" w:hAnsi="Garamond"/>
          <w:bCs/>
          <w:sz w:val="24"/>
          <w:szCs w:val="24"/>
          <w:lang w:val="en-GB"/>
        </w:rPr>
        <w:t>Other payments to the translator pursuant to section 4.1 shall be calculated and settled no later than thirty – 30 – days after the publisher has received underlying payments for use.</w:t>
      </w:r>
      <w:r w:rsidR="00344B06" w:rsidRPr="00CE7D3F">
        <w:rPr>
          <w:rFonts w:ascii="Garamond" w:hAnsi="Garamond"/>
          <w:bCs/>
          <w:sz w:val="24"/>
          <w:szCs w:val="24"/>
          <w:lang w:val="en-GB"/>
        </w:rPr>
        <w:t xml:space="preserve"> </w:t>
      </w:r>
    </w:p>
    <w:p w14:paraId="5D00DA4C" w14:textId="77715C11" w:rsidR="00EB09CA" w:rsidRPr="00CE7D3F" w:rsidRDefault="00EB09CA" w:rsidP="00EB09CA">
      <w:pPr>
        <w:pStyle w:val="Listeafsnit"/>
        <w:ind w:left="785" w:firstLine="0"/>
        <w:rPr>
          <w:rFonts w:ascii="Garamond" w:hAnsi="Garamond"/>
          <w:b/>
          <w:sz w:val="24"/>
          <w:szCs w:val="24"/>
          <w:lang w:val="en-GB"/>
        </w:rPr>
      </w:pPr>
    </w:p>
    <w:p w14:paraId="7785C897" w14:textId="46C482E8" w:rsidR="00515A54" w:rsidRPr="00CE7D3F" w:rsidRDefault="00010B12" w:rsidP="001074DF">
      <w:pPr>
        <w:pStyle w:val="Listeafsnit"/>
        <w:numPr>
          <w:ilvl w:val="0"/>
          <w:numId w:val="1"/>
        </w:numPr>
        <w:ind w:left="782" w:hanging="357"/>
        <w:rPr>
          <w:rFonts w:ascii="Garamond" w:hAnsi="Garamond"/>
          <w:b/>
          <w:sz w:val="24"/>
          <w:szCs w:val="24"/>
          <w:lang w:val="en-GB"/>
        </w:rPr>
      </w:pPr>
      <w:r w:rsidRPr="00CE7D3F">
        <w:rPr>
          <w:rFonts w:ascii="Garamond" w:hAnsi="Garamond"/>
          <w:b/>
          <w:sz w:val="24"/>
          <w:szCs w:val="24"/>
          <w:lang w:val="en-GB"/>
        </w:rPr>
        <w:t>Publication</w:t>
      </w:r>
    </w:p>
    <w:p w14:paraId="626D3B92" w14:textId="45A7A7D3" w:rsidR="00515A54" w:rsidRPr="00CE7D3F" w:rsidRDefault="003432E8" w:rsidP="0064765E">
      <w:pPr>
        <w:ind w:left="782" w:hanging="357"/>
        <w:rPr>
          <w:rFonts w:ascii="Garamond" w:hAnsi="Garamond"/>
          <w:bCs/>
          <w:sz w:val="24"/>
          <w:szCs w:val="24"/>
          <w:lang w:val="en-GB"/>
        </w:rPr>
      </w:pPr>
      <w:r w:rsidRPr="00CE7D3F">
        <w:rPr>
          <w:rFonts w:ascii="Garamond" w:hAnsi="Garamond"/>
          <w:bCs/>
          <w:sz w:val="24"/>
          <w:szCs w:val="24"/>
          <w:lang w:val="en-GB"/>
        </w:rPr>
        <w:t>6</w:t>
      </w:r>
      <w:r w:rsidR="00515A54" w:rsidRPr="00CE7D3F">
        <w:rPr>
          <w:rFonts w:ascii="Garamond" w:hAnsi="Garamond"/>
          <w:bCs/>
          <w:sz w:val="24"/>
          <w:szCs w:val="24"/>
          <w:lang w:val="en-GB"/>
        </w:rPr>
        <w:t xml:space="preserve">.1. </w:t>
      </w:r>
      <w:r w:rsidR="00CD611F" w:rsidRPr="00CE7D3F">
        <w:rPr>
          <w:rFonts w:ascii="Garamond" w:hAnsi="Garamond"/>
          <w:bCs/>
          <w:sz w:val="24"/>
          <w:szCs w:val="24"/>
          <w:lang w:val="en-GB"/>
        </w:rPr>
        <w:t>Unless agreed otherwise, t</w:t>
      </w:r>
      <w:r w:rsidR="0064765E" w:rsidRPr="00CE7D3F">
        <w:rPr>
          <w:rFonts w:ascii="Garamond" w:hAnsi="Garamond"/>
          <w:bCs/>
          <w:sz w:val="24"/>
          <w:szCs w:val="24"/>
          <w:lang w:val="en-GB"/>
        </w:rPr>
        <w:t xml:space="preserve">he publisher shall publish the work within a reasonable </w:t>
      </w:r>
      <w:proofErr w:type="gramStart"/>
      <w:r w:rsidR="0064765E" w:rsidRPr="00CE7D3F">
        <w:rPr>
          <w:rFonts w:ascii="Garamond" w:hAnsi="Garamond"/>
          <w:bCs/>
          <w:sz w:val="24"/>
          <w:szCs w:val="24"/>
          <w:lang w:val="en-GB"/>
        </w:rPr>
        <w:t>period of time</w:t>
      </w:r>
      <w:proofErr w:type="gramEnd"/>
      <w:r w:rsidR="0064765E" w:rsidRPr="00CE7D3F">
        <w:rPr>
          <w:rFonts w:ascii="Garamond" w:hAnsi="Garamond"/>
          <w:bCs/>
          <w:sz w:val="24"/>
          <w:szCs w:val="24"/>
          <w:lang w:val="en-GB"/>
        </w:rPr>
        <w:t xml:space="preserve"> and no later than twelve – 12 – months after delivery of the manuscript by the translator.</w:t>
      </w:r>
      <w:r w:rsidR="006C1910" w:rsidRPr="00CE7D3F">
        <w:rPr>
          <w:rFonts w:ascii="Garamond" w:hAnsi="Garamond"/>
          <w:bCs/>
          <w:sz w:val="24"/>
          <w:szCs w:val="24"/>
          <w:lang w:val="en-GB"/>
        </w:rPr>
        <w:t xml:space="preserve"> </w:t>
      </w:r>
      <w:r w:rsidR="00F91E8C" w:rsidRPr="00CE7D3F">
        <w:rPr>
          <w:rFonts w:ascii="Garamond" w:hAnsi="Garamond"/>
          <w:bCs/>
          <w:sz w:val="24"/>
          <w:szCs w:val="24"/>
          <w:lang w:val="en-GB"/>
        </w:rPr>
        <w:t xml:space="preserve">Should this </w:t>
      </w:r>
      <w:r w:rsidR="0064765E" w:rsidRPr="00CE7D3F">
        <w:rPr>
          <w:rFonts w:ascii="Garamond" w:hAnsi="Garamond"/>
          <w:bCs/>
          <w:sz w:val="24"/>
          <w:szCs w:val="24"/>
          <w:lang w:val="en-GB"/>
        </w:rPr>
        <w:t xml:space="preserve">not occur, the translator may issue notice </w:t>
      </w:r>
      <w:r w:rsidR="00AF649B" w:rsidRPr="00CE7D3F">
        <w:rPr>
          <w:rFonts w:ascii="Garamond" w:hAnsi="Garamond"/>
          <w:bCs/>
          <w:sz w:val="24"/>
          <w:szCs w:val="24"/>
          <w:lang w:val="en-GB"/>
        </w:rPr>
        <w:t>that the rights will revert to the translator</w:t>
      </w:r>
      <w:r w:rsidR="006C1910" w:rsidRPr="00CE7D3F">
        <w:rPr>
          <w:rFonts w:ascii="Garamond" w:hAnsi="Garamond"/>
          <w:bCs/>
          <w:sz w:val="24"/>
          <w:szCs w:val="24"/>
          <w:lang w:val="en-GB"/>
        </w:rPr>
        <w:t xml:space="preserve">, </w:t>
      </w:r>
      <w:r w:rsidR="0064765E" w:rsidRPr="00CE7D3F">
        <w:rPr>
          <w:rFonts w:ascii="Garamond" w:hAnsi="Garamond"/>
          <w:bCs/>
          <w:sz w:val="24"/>
          <w:szCs w:val="24"/>
          <w:lang w:val="en-GB"/>
        </w:rPr>
        <w:t xml:space="preserve">so long as the publisher </w:t>
      </w:r>
      <w:r w:rsidR="00AF649B" w:rsidRPr="00CE7D3F">
        <w:rPr>
          <w:rFonts w:ascii="Garamond" w:hAnsi="Garamond"/>
          <w:bCs/>
          <w:sz w:val="24"/>
          <w:szCs w:val="24"/>
          <w:lang w:val="en-GB"/>
        </w:rPr>
        <w:t>fails to</w:t>
      </w:r>
      <w:r w:rsidR="0064765E" w:rsidRPr="00CE7D3F">
        <w:rPr>
          <w:rFonts w:ascii="Garamond" w:hAnsi="Garamond"/>
          <w:bCs/>
          <w:sz w:val="24"/>
          <w:szCs w:val="24"/>
          <w:lang w:val="en-GB"/>
        </w:rPr>
        <w:t xml:space="preserve"> publish the work </w:t>
      </w:r>
      <w:r w:rsidR="00AF649B" w:rsidRPr="00CE7D3F">
        <w:rPr>
          <w:rFonts w:ascii="Garamond" w:hAnsi="Garamond"/>
          <w:bCs/>
          <w:sz w:val="24"/>
          <w:szCs w:val="24"/>
          <w:lang w:val="en-GB"/>
        </w:rPr>
        <w:t xml:space="preserve">within </w:t>
      </w:r>
      <w:r w:rsidR="0064765E" w:rsidRPr="00CE7D3F">
        <w:rPr>
          <w:rFonts w:ascii="Garamond" w:hAnsi="Garamond"/>
          <w:bCs/>
          <w:sz w:val="24"/>
          <w:szCs w:val="24"/>
          <w:lang w:val="en-GB"/>
        </w:rPr>
        <w:t>twelve – 12 – months</w:t>
      </w:r>
      <w:r w:rsidR="00F91E8C" w:rsidRPr="00CE7D3F">
        <w:rPr>
          <w:rFonts w:ascii="Garamond" w:hAnsi="Garamond"/>
          <w:bCs/>
          <w:sz w:val="24"/>
          <w:szCs w:val="24"/>
          <w:lang w:val="en-GB"/>
        </w:rPr>
        <w:t xml:space="preserve"> </w:t>
      </w:r>
      <w:r w:rsidR="00AF649B" w:rsidRPr="00CE7D3F">
        <w:rPr>
          <w:rFonts w:ascii="Garamond" w:hAnsi="Garamond"/>
          <w:bCs/>
          <w:sz w:val="24"/>
          <w:szCs w:val="24"/>
          <w:lang w:val="en-GB"/>
        </w:rPr>
        <w:t xml:space="preserve">of the issuing of such </w:t>
      </w:r>
      <w:r w:rsidR="0064765E" w:rsidRPr="00CE7D3F">
        <w:rPr>
          <w:rFonts w:ascii="Garamond" w:hAnsi="Garamond"/>
          <w:bCs/>
          <w:sz w:val="24"/>
          <w:szCs w:val="24"/>
          <w:lang w:val="en-GB"/>
        </w:rPr>
        <w:t xml:space="preserve">notice. </w:t>
      </w:r>
    </w:p>
    <w:p w14:paraId="014990BA" w14:textId="3D7542E7" w:rsidR="00C40AC4" w:rsidRPr="00606475" w:rsidRDefault="003432E8" w:rsidP="00C40AC4">
      <w:pPr>
        <w:ind w:left="782" w:hanging="357"/>
        <w:rPr>
          <w:rFonts w:ascii="Garamond" w:hAnsi="Garamond"/>
          <w:bCs/>
          <w:sz w:val="24"/>
          <w:szCs w:val="24"/>
          <w:lang w:val="en-GB"/>
        </w:rPr>
      </w:pPr>
      <w:r w:rsidRPr="00CE7D3F">
        <w:rPr>
          <w:rFonts w:ascii="Garamond" w:hAnsi="Garamond"/>
          <w:bCs/>
          <w:sz w:val="24"/>
          <w:szCs w:val="24"/>
          <w:lang w:val="en-GB"/>
        </w:rPr>
        <w:t xml:space="preserve">6.2. </w:t>
      </w:r>
      <w:r w:rsidR="0064765E" w:rsidRPr="00CE7D3F">
        <w:rPr>
          <w:rFonts w:ascii="Garamond" w:hAnsi="Garamond"/>
          <w:bCs/>
          <w:sz w:val="24"/>
          <w:szCs w:val="24"/>
          <w:lang w:val="en-GB"/>
        </w:rPr>
        <w:t xml:space="preserve">Any rights transferred to the publisher pursuant to this agreement will revert to the translator </w:t>
      </w:r>
      <w:r w:rsidR="00834757" w:rsidRPr="00CE7D3F">
        <w:rPr>
          <w:rFonts w:ascii="Garamond" w:hAnsi="Garamond"/>
          <w:bCs/>
          <w:sz w:val="24"/>
          <w:szCs w:val="24"/>
          <w:lang w:val="en-GB"/>
        </w:rPr>
        <w:t>if</w:t>
      </w:r>
      <w:r w:rsidR="00A72253" w:rsidRPr="00CE7D3F">
        <w:rPr>
          <w:rFonts w:ascii="Garamond" w:hAnsi="Garamond"/>
          <w:bCs/>
          <w:sz w:val="24"/>
          <w:szCs w:val="24"/>
          <w:lang w:val="en-GB"/>
        </w:rPr>
        <w:t xml:space="preserve"> the publisher’s right to publish the work in relation to the author ceases</w:t>
      </w:r>
      <w:r w:rsidR="005974F9" w:rsidRPr="00CE7D3F">
        <w:rPr>
          <w:rFonts w:ascii="Garamond" w:hAnsi="Garamond"/>
          <w:bCs/>
          <w:sz w:val="24"/>
          <w:szCs w:val="24"/>
          <w:lang w:val="en-GB"/>
        </w:rPr>
        <w:t xml:space="preserve"> to </w:t>
      </w:r>
      <w:r w:rsidR="005974F9" w:rsidRPr="00606475">
        <w:rPr>
          <w:rFonts w:ascii="Garamond" w:hAnsi="Garamond"/>
          <w:bCs/>
          <w:sz w:val="24"/>
          <w:szCs w:val="24"/>
          <w:lang w:val="en-GB"/>
        </w:rPr>
        <w:t>apply</w:t>
      </w:r>
      <w:r w:rsidR="00C40AC4" w:rsidRPr="00606475">
        <w:rPr>
          <w:rFonts w:ascii="Garamond" w:hAnsi="Garamond"/>
          <w:bCs/>
          <w:sz w:val="24"/>
          <w:szCs w:val="24"/>
          <w:lang w:val="en-GB"/>
        </w:rPr>
        <w:t xml:space="preserve"> (see section 6.3, however).</w:t>
      </w:r>
    </w:p>
    <w:p w14:paraId="191B12E2" w14:textId="43C01603" w:rsidR="003432E8" w:rsidRPr="00CE7D3F" w:rsidRDefault="00C40AC4" w:rsidP="00C40AC4">
      <w:pPr>
        <w:ind w:left="782" w:hanging="357"/>
        <w:rPr>
          <w:rFonts w:ascii="Garamond" w:hAnsi="Garamond"/>
          <w:bCs/>
          <w:sz w:val="24"/>
          <w:szCs w:val="24"/>
          <w:lang w:val="en-GB"/>
        </w:rPr>
      </w:pPr>
      <w:r w:rsidRPr="00606475">
        <w:rPr>
          <w:rFonts w:ascii="Garamond" w:hAnsi="Garamond"/>
          <w:bCs/>
          <w:sz w:val="24"/>
          <w:szCs w:val="24"/>
          <w:lang w:val="en-GB"/>
        </w:rPr>
        <w:t xml:space="preserve">6.3 </w:t>
      </w:r>
      <w:r w:rsidR="00092F6B" w:rsidRPr="00606475">
        <w:rPr>
          <w:rFonts w:ascii="Garamond" w:hAnsi="Garamond"/>
          <w:bCs/>
          <w:sz w:val="24"/>
          <w:szCs w:val="24"/>
          <w:lang w:val="en-GB"/>
        </w:rPr>
        <w:t>If</w:t>
      </w:r>
      <w:r w:rsidRPr="00606475">
        <w:rPr>
          <w:rFonts w:ascii="Garamond" w:hAnsi="Garamond"/>
          <w:bCs/>
          <w:sz w:val="24"/>
          <w:szCs w:val="24"/>
          <w:lang w:val="en-GB"/>
        </w:rPr>
        <w:t xml:space="preserve">, after expiry of the Danish rights, the translator or publisher </w:t>
      </w:r>
      <w:r w:rsidR="00092F6B" w:rsidRPr="00606475">
        <w:rPr>
          <w:rFonts w:ascii="Garamond" w:hAnsi="Garamond"/>
          <w:bCs/>
          <w:sz w:val="24"/>
          <w:szCs w:val="24"/>
          <w:lang w:val="en-GB"/>
        </w:rPr>
        <w:t xml:space="preserve">is </w:t>
      </w:r>
      <w:r w:rsidRPr="00606475">
        <w:rPr>
          <w:rFonts w:ascii="Garamond" w:hAnsi="Garamond"/>
          <w:bCs/>
          <w:sz w:val="24"/>
          <w:szCs w:val="24"/>
          <w:lang w:val="en-GB"/>
        </w:rPr>
        <w:t>cont</w:t>
      </w:r>
      <w:r w:rsidR="002867C7" w:rsidRPr="00606475">
        <w:rPr>
          <w:rFonts w:ascii="Garamond" w:hAnsi="Garamond"/>
          <w:bCs/>
          <w:sz w:val="24"/>
          <w:szCs w:val="24"/>
          <w:lang w:val="en-GB"/>
        </w:rPr>
        <w:t>a</w:t>
      </w:r>
      <w:r w:rsidRPr="00606475">
        <w:rPr>
          <w:rFonts w:ascii="Garamond" w:hAnsi="Garamond"/>
          <w:bCs/>
          <w:sz w:val="24"/>
          <w:szCs w:val="24"/>
          <w:lang w:val="en-GB"/>
        </w:rPr>
        <w:t xml:space="preserve">cted by a third party </w:t>
      </w:r>
      <w:proofErr w:type="gramStart"/>
      <w:r w:rsidRPr="00606475">
        <w:rPr>
          <w:rFonts w:ascii="Garamond" w:hAnsi="Garamond"/>
          <w:bCs/>
          <w:sz w:val="24"/>
          <w:szCs w:val="24"/>
          <w:lang w:val="en-GB"/>
        </w:rPr>
        <w:t>with regard to</w:t>
      </w:r>
      <w:proofErr w:type="gramEnd"/>
      <w:r w:rsidRPr="00606475">
        <w:rPr>
          <w:rFonts w:ascii="Garamond" w:hAnsi="Garamond"/>
          <w:bCs/>
          <w:sz w:val="24"/>
          <w:szCs w:val="24"/>
          <w:lang w:val="en-GB"/>
        </w:rPr>
        <w:t xml:space="preserve"> the transfer of rights </w:t>
      </w:r>
      <w:r w:rsidR="00CE7D3F" w:rsidRPr="00606475">
        <w:rPr>
          <w:rFonts w:ascii="Garamond" w:hAnsi="Garamond"/>
          <w:bCs/>
          <w:sz w:val="24"/>
          <w:szCs w:val="24"/>
          <w:lang w:val="en-GB"/>
        </w:rPr>
        <w:t xml:space="preserve">to exploit </w:t>
      </w:r>
      <w:r w:rsidR="00092F6B" w:rsidRPr="00606475">
        <w:rPr>
          <w:rFonts w:ascii="Garamond" w:hAnsi="Garamond"/>
          <w:bCs/>
          <w:sz w:val="24"/>
          <w:szCs w:val="24"/>
          <w:lang w:val="en-GB"/>
        </w:rPr>
        <w:t>the work, the publisher and the translator are obliged to inform one another</w:t>
      </w:r>
      <w:r w:rsidRPr="00606475">
        <w:rPr>
          <w:rFonts w:ascii="Garamond" w:hAnsi="Garamond"/>
          <w:bCs/>
          <w:sz w:val="24"/>
          <w:szCs w:val="24"/>
          <w:lang w:val="en-GB"/>
        </w:rPr>
        <w:t xml:space="preserve">. </w:t>
      </w:r>
      <w:r w:rsidR="00092F6B" w:rsidRPr="00606475">
        <w:rPr>
          <w:rFonts w:ascii="Garamond" w:hAnsi="Garamond"/>
          <w:bCs/>
          <w:sz w:val="24"/>
          <w:szCs w:val="24"/>
          <w:lang w:val="en-GB"/>
        </w:rPr>
        <w:t>Any fee</w:t>
      </w:r>
      <w:r w:rsidR="00CE7D3F" w:rsidRPr="00606475">
        <w:rPr>
          <w:rFonts w:ascii="Garamond" w:hAnsi="Garamond"/>
          <w:bCs/>
          <w:sz w:val="24"/>
          <w:szCs w:val="24"/>
          <w:lang w:val="en-GB"/>
        </w:rPr>
        <w:t xml:space="preserve"> obtained</w:t>
      </w:r>
      <w:r w:rsidR="00092F6B" w:rsidRPr="00606475">
        <w:rPr>
          <w:rFonts w:ascii="Garamond" w:hAnsi="Garamond"/>
          <w:bCs/>
          <w:sz w:val="24"/>
          <w:szCs w:val="24"/>
          <w:lang w:val="en-GB"/>
        </w:rPr>
        <w:t xml:space="preserve"> shall be shared equally between the two. </w:t>
      </w:r>
      <w:r w:rsidR="00732BC9" w:rsidRPr="00606475">
        <w:rPr>
          <w:rFonts w:ascii="Garamond" w:hAnsi="Garamond"/>
          <w:bCs/>
          <w:sz w:val="24"/>
          <w:szCs w:val="24"/>
          <w:lang w:val="en-GB"/>
        </w:rPr>
        <w:t xml:space="preserve">Unless otherwise agreed between translator and publisher, any claim for payment in respect of a third party </w:t>
      </w:r>
      <w:r w:rsidR="002867C7" w:rsidRPr="00606475">
        <w:rPr>
          <w:rFonts w:ascii="Garamond" w:hAnsi="Garamond"/>
          <w:bCs/>
          <w:sz w:val="24"/>
          <w:szCs w:val="24"/>
          <w:lang w:val="en-GB"/>
        </w:rPr>
        <w:t xml:space="preserve">must be in reasonable proportion to the </w:t>
      </w:r>
      <w:r w:rsidR="00EF16A0" w:rsidRPr="00606475">
        <w:rPr>
          <w:rFonts w:ascii="Garamond" w:hAnsi="Garamond"/>
          <w:bCs/>
          <w:sz w:val="24"/>
          <w:szCs w:val="24"/>
          <w:lang w:val="en-GB"/>
        </w:rPr>
        <w:t>cost</w:t>
      </w:r>
      <w:r w:rsidR="002867C7" w:rsidRPr="00606475">
        <w:rPr>
          <w:rFonts w:ascii="Garamond" w:hAnsi="Garamond"/>
          <w:bCs/>
          <w:sz w:val="24"/>
          <w:szCs w:val="24"/>
          <w:lang w:val="en-GB"/>
        </w:rPr>
        <w:t xml:space="preserve"> of a </w:t>
      </w:r>
      <w:r w:rsidR="00732BC9" w:rsidRPr="00606475">
        <w:rPr>
          <w:rFonts w:ascii="Garamond" w:hAnsi="Garamond"/>
          <w:bCs/>
          <w:sz w:val="24"/>
          <w:szCs w:val="24"/>
          <w:lang w:val="en-GB"/>
        </w:rPr>
        <w:t>new translation</w:t>
      </w:r>
      <w:r w:rsidRPr="00606475">
        <w:rPr>
          <w:rFonts w:ascii="Garamond" w:hAnsi="Garamond"/>
          <w:bCs/>
          <w:sz w:val="24"/>
          <w:szCs w:val="24"/>
          <w:lang w:val="en-GB"/>
        </w:rPr>
        <w:t>.</w:t>
      </w:r>
    </w:p>
    <w:p w14:paraId="793BA625" w14:textId="77777777" w:rsidR="004F2B49" w:rsidRPr="00CE7D3F" w:rsidRDefault="004F2B49" w:rsidP="003432E8">
      <w:pPr>
        <w:ind w:left="425" w:firstLine="0"/>
        <w:rPr>
          <w:rFonts w:ascii="Garamond" w:hAnsi="Garamond"/>
          <w:bCs/>
          <w:sz w:val="24"/>
          <w:szCs w:val="24"/>
          <w:lang w:val="en-GB"/>
        </w:rPr>
      </w:pPr>
    </w:p>
    <w:p w14:paraId="2B5E664A" w14:textId="25D5290B" w:rsidR="00515A54" w:rsidRPr="00CE7D3F" w:rsidRDefault="00A72253" w:rsidP="000062C3">
      <w:pPr>
        <w:pStyle w:val="Listeafsnit"/>
        <w:numPr>
          <w:ilvl w:val="0"/>
          <w:numId w:val="1"/>
        </w:numPr>
        <w:ind w:left="851"/>
        <w:rPr>
          <w:rFonts w:ascii="Garamond" w:hAnsi="Garamond"/>
          <w:b/>
          <w:sz w:val="24"/>
          <w:szCs w:val="24"/>
          <w:lang w:val="en-GB"/>
        </w:rPr>
      </w:pPr>
      <w:r w:rsidRPr="00CE7D3F">
        <w:rPr>
          <w:rFonts w:ascii="Garamond" w:hAnsi="Garamond"/>
          <w:b/>
          <w:sz w:val="24"/>
          <w:szCs w:val="24"/>
          <w:lang w:val="en-GB"/>
        </w:rPr>
        <w:t>Accreditation</w:t>
      </w:r>
    </w:p>
    <w:p w14:paraId="5F86DEBA" w14:textId="2BB8C80D" w:rsidR="00155738" w:rsidRPr="00CE7D3F" w:rsidRDefault="00155738" w:rsidP="000062C3">
      <w:pPr>
        <w:ind w:left="851" w:hanging="357"/>
        <w:rPr>
          <w:rFonts w:ascii="Garamond" w:hAnsi="Garamond"/>
          <w:bCs/>
          <w:sz w:val="24"/>
          <w:szCs w:val="24"/>
          <w:lang w:val="en-GB"/>
        </w:rPr>
      </w:pPr>
      <w:r w:rsidRPr="00CE7D3F">
        <w:rPr>
          <w:rFonts w:ascii="Garamond" w:hAnsi="Garamond"/>
          <w:bCs/>
          <w:sz w:val="24"/>
          <w:szCs w:val="24"/>
          <w:lang w:val="en-GB"/>
        </w:rPr>
        <w:t xml:space="preserve">7.1 </w:t>
      </w:r>
      <w:r w:rsidR="00A72253" w:rsidRPr="00CE7D3F">
        <w:rPr>
          <w:rFonts w:ascii="Garamond" w:hAnsi="Garamond"/>
          <w:bCs/>
          <w:sz w:val="24"/>
          <w:szCs w:val="24"/>
          <w:lang w:val="en-GB"/>
        </w:rPr>
        <w:t xml:space="preserve">The publisher undertakes to </w:t>
      </w:r>
      <w:r w:rsidR="00834757" w:rsidRPr="00CE7D3F">
        <w:rPr>
          <w:rFonts w:ascii="Garamond" w:hAnsi="Garamond"/>
          <w:bCs/>
          <w:sz w:val="24"/>
          <w:szCs w:val="24"/>
          <w:lang w:val="en-GB"/>
        </w:rPr>
        <w:t>display t</w:t>
      </w:r>
      <w:r w:rsidR="00A72253" w:rsidRPr="00CE7D3F">
        <w:rPr>
          <w:rFonts w:ascii="Garamond" w:hAnsi="Garamond"/>
          <w:bCs/>
          <w:sz w:val="24"/>
          <w:szCs w:val="24"/>
          <w:lang w:val="en-GB"/>
        </w:rPr>
        <w:t>he translator’s name in a prominent place in all instances of use of the work</w:t>
      </w:r>
      <w:r w:rsidRPr="00CE7D3F">
        <w:rPr>
          <w:rFonts w:ascii="Garamond" w:hAnsi="Garamond"/>
          <w:bCs/>
          <w:sz w:val="24"/>
          <w:szCs w:val="24"/>
          <w:lang w:val="en-GB"/>
        </w:rPr>
        <w:t xml:space="preserve">. </w:t>
      </w:r>
    </w:p>
    <w:p w14:paraId="541B681A" w14:textId="4093DBAA" w:rsidR="00515A54" w:rsidRPr="00CE7D3F" w:rsidRDefault="00155738" w:rsidP="000062C3">
      <w:pPr>
        <w:ind w:left="851" w:hanging="357"/>
        <w:rPr>
          <w:rFonts w:ascii="Garamond" w:hAnsi="Garamond"/>
          <w:bCs/>
          <w:sz w:val="24"/>
          <w:szCs w:val="24"/>
          <w:lang w:val="en-GB"/>
        </w:rPr>
      </w:pPr>
      <w:r w:rsidRPr="00CE7D3F">
        <w:rPr>
          <w:rFonts w:ascii="Garamond" w:hAnsi="Garamond"/>
          <w:bCs/>
          <w:sz w:val="24"/>
          <w:szCs w:val="24"/>
          <w:lang w:val="en-GB"/>
        </w:rPr>
        <w:t xml:space="preserve">7.2 </w:t>
      </w:r>
      <w:r w:rsidR="00A72253" w:rsidRPr="00CE7D3F">
        <w:rPr>
          <w:rFonts w:ascii="Garamond" w:hAnsi="Garamond"/>
          <w:bCs/>
          <w:sz w:val="24"/>
          <w:szCs w:val="24"/>
          <w:lang w:val="en-GB"/>
        </w:rPr>
        <w:t xml:space="preserve">The publisher undertakes in its marketing and press material to </w:t>
      </w:r>
      <w:r w:rsidR="00834757" w:rsidRPr="00CE7D3F">
        <w:rPr>
          <w:rFonts w:ascii="Garamond" w:hAnsi="Garamond"/>
          <w:bCs/>
          <w:sz w:val="24"/>
          <w:szCs w:val="24"/>
          <w:lang w:val="en-GB"/>
        </w:rPr>
        <w:t>display</w:t>
      </w:r>
      <w:r w:rsidR="00A72253" w:rsidRPr="00CE7D3F">
        <w:rPr>
          <w:rFonts w:ascii="Garamond" w:hAnsi="Garamond"/>
          <w:bCs/>
          <w:sz w:val="24"/>
          <w:szCs w:val="24"/>
          <w:lang w:val="en-GB"/>
        </w:rPr>
        <w:t xml:space="preserve"> the translator’s name, including in </w:t>
      </w:r>
      <w:r w:rsidR="00834757" w:rsidRPr="00CE7D3F">
        <w:rPr>
          <w:rFonts w:ascii="Garamond" w:hAnsi="Garamond"/>
          <w:bCs/>
          <w:sz w:val="24"/>
          <w:szCs w:val="24"/>
          <w:lang w:val="en-GB"/>
        </w:rPr>
        <w:t>communications with</w:t>
      </w:r>
      <w:r w:rsidR="00A72253" w:rsidRPr="00CE7D3F">
        <w:rPr>
          <w:rFonts w:ascii="Garamond" w:hAnsi="Garamond"/>
          <w:bCs/>
          <w:sz w:val="24"/>
          <w:szCs w:val="24"/>
          <w:lang w:val="en-GB"/>
        </w:rPr>
        <w:t xml:space="preserve"> critics and book bloggers and in the publisher’s own postings on its website.</w:t>
      </w:r>
    </w:p>
    <w:p w14:paraId="0822C826" w14:textId="77777777" w:rsidR="001074DF" w:rsidRPr="00CE7D3F" w:rsidRDefault="001074DF" w:rsidP="001074DF">
      <w:pPr>
        <w:ind w:left="425" w:firstLine="0"/>
        <w:rPr>
          <w:rFonts w:ascii="Garamond" w:hAnsi="Garamond"/>
          <w:b/>
          <w:sz w:val="24"/>
          <w:szCs w:val="24"/>
          <w:lang w:val="en-GB"/>
        </w:rPr>
      </w:pPr>
    </w:p>
    <w:p w14:paraId="4901F6A2" w14:textId="058FA6C7" w:rsidR="00CA0A15" w:rsidRPr="00CE7D3F" w:rsidRDefault="00CA0A15" w:rsidP="000062C3">
      <w:pPr>
        <w:pStyle w:val="Listeafsnit"/>
        <w:numPr>
          <w:ilvl w:val="0"/>
          <w:numId w:val="1"/>
        </w:numPr>
        <w:ind w:left="851"/>
        <w:rPr>
          <w:rFonts w:ascii="Garamond" w:hAnsi="Garamond"/>
          <w:b/>
          <w:sz w:val="24"/>
          <w:szCs w:val="24"/>
          <w:lang w:val="en-GB"/>
        </w:rPr>
      </w:pPr>
      <w:r w:rsidRPr="00CE7D3F">
        <w:rPr>
          <w:rFonts w:ascii="Garamond" w:hAnsi="Garamond"/>
          <w:b/>
          <w:sz w:val="24"/>
          <w:szCs w:val="24"/>
          <w:lang w:val="en-GB"/>
        </w:rPr>
        <w:t>Fr</w:t>
      </w:r>
      <w:r w:rsidR="00A72253" w:rsidRPr="00CE7D3F">
        <w:rPr>
          <w:rFonts w:ascii="Garamond" w:hAnsi="Garamond"/>
          <w:b/>
          <w:sz w:val="24"/>
          <w:szCs w:val="24"/>
          <w:lang w:val="en-GB"/>
        </w:rPr>
        <w:t>ee copies</w:t>
      </w:r>
    </w:p>
    <w:p w14:paraId="6B5F782B" w14:textId="03C09460" w:rsidR="00CA0A15" w:rsidRPr="00CE7D3F" w:rsidRDefault="00A72253" w:rsidP="003D3482">
      <w:pPr>
        <w:ind w:left="782" w:firstLine="0"/>
        <w:rPr>
          <w:rFonts w:ascii="Garamond" w:hAnsi="Garamond"/>
          <w:sz w:val="24"/>
          <w:szCs w:val="24"/>
          <w:lang w:val="en-GB"/>
        </w:rPr>
      </w:pPr>
      <w:r w:rsidRPr="00CE7D3F">
        <w:rPr>
          <w:rFonts w:ascii="Garamond" w:hAnsi="Garamond"/>
          <w:sz w:val="24"/>
          <w:szCs w:val="24"/>
          <w:lang w:val="en-GB"/>
        </w:rPr>
        <w:t>In connection with publication of the first print run, the translator shall receive ten – 10 – free copies. In addition, the translator shall receive at least five – 5 – free copies of any book club and paperback editions as well as physical audio</w:t>
      </w:r>
      <w:r w:rsidR="0005572E" w:rsidRPr="00CE7D3F">
        <w:rPr>
          <w:rFonts w:ascii="Garamond" w:hAnsi="Garamond"/>
          <w:sz w:val="24"/>
          <w:szCs w:val="24"/>
          <w:lang w:val="en-GB"/>
        </w:rPr>
        <w:t xml:space="preserve"> books</w:t>
      </w:r>
      <w:r w:rsidR="0075452A" w:rsidRPr="00CE7D3F">
        <w:rPr>
          <w:rFonts w:ascii="Garamond" w:hAnsi="Garamond"/>
          <w:sz w:val="24"/>
          <w:szCs w:val="24"/>
          <w:lang w:val="en-GB"/>
        </w:rPr>
        <w:t xml:space="preserve">. </w:t>
      </w:r>
      <w:r w:rsidRPr="00CE7D3F">
        <w:rPr>
          <w:rFonts w:ascii="Garamond" w:hAnsi="Garamond"/>
          <w:sz w:val="24"/>
          <w:szCs w:val="24"/>
          <w:lang w:val="en-GB"/>
        </w:rPr>
        <w:t>The translator is entitled to purchase additional copies for his/her own use at a forty – 40 – per cent discount.  If the translation is used in a digital form, the translator may download digital editions once at no charge</w:t>
      </w:r>
      <w:r w:rsidR="0075452A" w:rsidRPr="00CE7D3F">
        <w:rPr>
          <w:rFonts w:ascii="Garamond" w:hAnsi="Garamond"/>
          <w:sz w:val="24"/>
          <w:szCs w:val="24"/>
          <w:lang w:val="en-GB"/>
        </w:rPr>
        <w:t>.</w:t>
      </w:r>
      <w:r w:rsidR="006B04D3" w:rsidRPr="00CE7D3F">
        <w:rPr>
          <w:rFonts w:ascii="Garamond" w:hAnsi="Garamond"/>
          <w:sz w:val="24"/>
          <w:szCs w:val="24"/>
          <w:lang w:val="en-GB"/>
        </w:rPr>
        <w:t xml:space="preserve"> </w:t>
      </w:r>
    </w:p>
    <w:p w14:paraId="76258488" w14:textId="77777777" w:rsidR="001074DF" w:rsidRPr="00CE7D3F" w:rsidRDefault="001074DF" w:rsidP="001074DF">
      <w:pPr>
        <w:pStyle w:val="Listeafsnit"/>
        <w:ind w:left="425" w:firstLine="0"/>
        <w:rPr>
          <w:rFonts w:ascii="Garamond" w:hAnsi="Garamond"/>
          <w:sz w:val="24"/>
          <w:szCs w:val="24"/>
          <w:lang w:val="en-GB"/>
        </w:rPr>
      </w:pPr>
    </w:p>
    <w:p w14:paraId="2578B670" w14:textId="33166693" w:rsidR="005E68C6" w:rsidRPr="00CE7D3F" w:rsidRDefault="002C3E34" w:rsidP="000062C3">
      <w:pPr>
        <w:pStyle w:val="Listeafsnit"/>
        <w:numPr>
          <w:ilvl w:val="0"/>
          <w:numId w:val="1"/>
        </w:numPr>
        <w:ind w:left="851"/>
        <w:rPr>
          <w:rFonts w:ascii="Garamond" w:hAnsi="Garamond"/>
          <w:b/>
          <w:bCs/>
          <w:sz w:val="24"/>
          <w:szCs w:val="24"/>
          <w:lang w:val="en-GB"/>
        </w:rPr>
      </w:pPr>
      <w:r w:rsidRPr="00CE7D3F">
        <w:rPr>
          <w:rFonts w:ascii="Garamond" w:hAnsi="Garamond"/>
          <w:b/>
          <w:bCs/>
          <w:sz w:val="24"/>
          <w:szCs w:val="24"/>
          <w:lang w:val="en-GB"/>
        </w:rPr>
        <w:t>Duty of information</w:t>
      </w:r>
    </w:p>
    <w:p w14:paraId="22FB9B4A" w14:textId="137AE131" w:rsidR="005E68C6" w:rsidRPr="00CE7D3F" w:rsidRDefault="00035616" w:rsidP="000062C3">
      <w:pPr>
        <w:ind w:left="851" w:hanging="357"/>
        <w:rPr>
          <w:rFonts w:ascii="Garamond" w:hAnsi="Garamond"/>
          <w:sz w:val="24"/>
          <w:szCs w:val="24"/>
          <w:lang w:val="en-GB"/>
        </w:rPr>
      </w:pPr>
      <w:r w:rsidRPr="00CE7D3F">
        <w:rPr>
          <w:rFonts w:ascii="Garamond" w:hAnsi="Garamond"/>
          <w:sz w:val="24"/>
          <w:szCs w:val="24"/>
          <w:lang w:val="en-GB"/>
        </w:rPr>
        <w:t xml:space="preserve">9.1 </w:t>
      </w:r>
      <w:r w:rsidR="00ED16CF" w:rsidRPr="00CE7D3F">
        <w:rPr>
          <w:rFonts w:ascii="Garamond" w:hAnsi="Garamond"/>
          <w:sz w:val="24"/>
          <w:szCs w:val="24"/>
          <w:lang w:val="en-GB"/>
        </w:rPr>
        <w:t xml:space="preserve">The publisher is obliged to inform the translator of </w:t>
      </w:r>
      <w:proofErr w:type="gramStart"/>
      <w:r w:rsidR="00ED16CF" w:rsidRPr="00CE7D3F">
        <w:rPr>
          <w:rFonts w:ascii="Garamond" w:hAnsi="Garamond"/>
          <w:sz w:val="24"/>
          <w:szCs w:val="24"/>
          <w:lang w:val="en-GB"/>
        </w:rPr>
        <w:t>any and all</w:t>
      </w:r>
      <w:proofErr w:type="gramEnd"/>
      <w:r w:rsidR="00ED16CF" w:rsidRPr="00CE7D3F">
        <w:rPr>
          <w:rFonts w:ascii="Garamond" w:hAnsi="Garamond"/>
          <w:sz w:val="24"/>
          <w:szCs w:val="24"/>
          <w:lang w:val="en-GB"/>
        </w:rPr>
        <w:t xml:space="preserve"> circumstances of relevance to the translator’s exercisi</w:t>
      </w:r>
      <w:r w:rsidR="00E45E0D" w:rsidRPr="00CE7D3F">
        <w:rPr>
          <w:rFonts w:ascii="Garamond" w:hAnsi="Garamond"/>
          <w:sz w:val="24"/>
          <w:szCs w:val="24"/>
          <w:lang w:val="en-GB"/>
        </w:rPr>
        <w:t>n</w:t>
      </w:r>
      <w:r w:rsidR="00ED16CF" w:rsidRPr="00CE7D3F">
        <w:rPr>
          <w:rFonts w:ascii="Garamond" w:hAnsi="Garamond"/>
          <w:sz w:val="24"/>
          <w:szCs w:val="24"/>
          <w:lang w:val="en-GB"/>
        </w:rPr>
        <w:t>g of his</w:t>
      </w:r>
      <w:r w:rsidR="00D303C4" w:rsidRPr="00CE7D3F">
        <w:rPr>
          <w:rFonts w:ascii="Garamond" w:hAnsi="Garamond"/>
          <w:sz w:val="24"/>
          <w:szCs w:val="24"/>
          <w:lang w:val="en-GB"/>
        </w:rPr>
        <w:t>/her</w:t>
      </w:r>
      <w:r w:rsidR="00ED16CF" w:rsidRPr="00CE7D3F">
        <w:rPr>
          <w:rFonts w:ascii="Garamond" w:hAnsi="Garamond"/>
          <w:sz w:val="24"/>
          <w:szCs w:val="24"/>
          <w:lang w:val="en-GB"/>
        </w:rPr>
        <w:t xml:space="preserve"> rights, including special uses that may trigger payment of a fee to the translator</w:t>
      </w:r>
      <w:r w:rsidR="000B106F" w:rsidRPr="00CE7D3F">
        <w:rPr>
          <w:rFonts w:ascii="Garamond" w:hAnsi="Garamond"/>
          <w:sz w:val="24"/>
          <w:szCs w:val="24"/>
          <w:lang w:val="en-GB"/>
        </w:rPr>
        <w:t>.</w:t>
      </w:r>
    </w:p>
    <w:p w14:paraId="29812CFE" w14:textId="7175C1BD" w:rsidR="00035616" w:rsidRPr="00CE7D3F" w:rsidRDefault="00035616" w:rsidP="000062C3">
      <w:pPr>
        <w:ind w:left="851" w:hanging="357"/>
        <w:rPr>
          <w:rFonts w:ascii="Garamond" w:hAnsi="Garamond"/>
          <w:sz w:val="24"/>
          <w:szCs w:val="24"/>
          <w:lang w:val="en-GB"/>
        </w:rPr>
      </w:pPr>
      <w:r w:rsidRPr="00CE7D3F">
        <w:rPr>
          <w:rFonts w:ascii="Garamond" w:hAnsi="Garamond"/>
          <w:sz w:val="24"/>
          <w:szCs w:val="24"/>
          <w:lang w:val="en-GB"/>
        </w:rPr>
        <w:t xml:space="preserve">9.2. </w:t>
      </w:r>
      <w:r w:rsidR="00ED16CF" w:rsidRPr="00CE7D3F">
        <w:rPr>
          <w:rFonts w:ascii="Garamond" w:hAnsi="Garamond"/>
          <w:sz w:val="24"/>
          <w:szCs w:val="24"/>
          <w:lang w:val="en-GB"/>
        </w:rPr>
        <w:t>The translator may ask the publisher for insight into the publisher’s use of the translation pursuant to currently applicable provisions in copyright legislation</w:t>
      </w:r>
      <w:r w:rsidRPr="00CE7D3F">
        <w:rPr>
          <w:rFonts w:ascii="Garamond" w:hAnsi="Garamond"/>
          <w:sz w:val="24"/>
          <w:szCs w:val="24"/>
          <w:lang w:val="en-GB"/>
        </w:rPr>
        <w:t>.</w:t>
      </w:r>
    </w:p>
    <w:p w14:paraId="5BA7CE35" w14:textId="185A40A2" w:rsidR="005E68C6" w:rsidRPr="00CE7D3F" w:rsidRDefault="005E68C6" w:rsidP="001074DF">
      <w:pPr>
        <w:pStyle w:val="Listeafsnit"/>
        <w:ind w:left="425" w:firstLine="0"/>
        <w:rPr>
          <w:rFonts w:ascii="Garamond" w:hAnsi="Garamond"/>
          <w:sz w:val="24"/>
          <w:szCs w:val="24"/>
          <w:lang w:val="en-GB"/>
        </w:rPr>
      </w:pPr>
    </w:p>
    <w:p w14:paraId="4F9EC176" w14:textId="4C8266C5" w:rsidR="00CA0A15" w:rsidRPr="00CE7D3F" w:rsidRDefault="00ED16CF" w:rsidP="000062C3">
      <w:pPr>
        <w:pStyle w:val="Listeafsnit"/>
        <w:numPr>
          <w:ilvl w:val="0"/>
          <w:numId w:val="1"/>
        </w:numPr>
        <w:ind w:left="851"/>
        <w:rPr>
          <w:rFonts w:ascii="Garamond" w:hAnsi="Garamond"/>
          <w:b/>
          <w:sz w:val="24"/>
          <w:szCs w:val="24"/>
          <w:lang w:val="en-GB"/>
        </w:rPr>
      </w:pPr>
      <w:r w:rsidRPr="00CE7D3F">
        <w:rPr>
          <w:rFonts w:ascii="Garamond" w:hAnsi="Garamond"/>
          <w:b/>
          <w:sz w:val="24"/>
          <w:szCs w:val="24"/>
          <w:lang w:val="en-GB"/>
        </w:rPr>
        <w:t>Transfer of the publisher’s rights</w:t>
      </w:r>
    </w:p>
    <w:p w14:paraId="1870AF86" w14:textId="68A9E7E3" w:rsidR="00CA0A15" w:rsidRPr="00CE7D3F" w:rsidRDefault="003432E8" w:rsidP="000062C3">
      <w:pPr>
        <w:pStyle w:val="Listeafsnit"/>
        <w:ind w:left="851" w:hanging="357"/>
        <w:rPr>
          <w:rFonts w:ascii="Garamond" w:hAnsi="Garamond"/>
          <w:sz w:val="24"/>
          <w:szCs w:val="24"/>
          <w:lang w:val="en-GB"/>
        </w:rPr>
      </w:pPr>
      <w:r w:rsidRPr="00CE7D3F">
        <w:rPr>
          <w:rFonts w:ascii="Garamond" w:hAnsi="Garamond"/>
          <w:sz w:val="24"/>
          <w:szCs w:val="24"/>
          <w:lang w:val="en-GB"/>
        </w:rPr>
        <w:t>10.1</w:t>
      </w:r>
      <w:r w:rsidR="003D3482" w:rsidRPr="00CE7D3F">
        <w:rPr>
          <w:rFonts w:ascii="Garamond" w:hAnsi="Garamond"/>
          <w:sz w:val="24"/>
          <w:szCs w:val="24"/>
          <w:lang w:val="en-GB"/>
        </w:rPr>
        <w:t xml:space="preserve"> </w:t>
      </w:r>
      <w:r w:rsidR="00A85295" w:rsidRPr="00CE7D3F">
        <w:rPr>
          <w:rFonts w:ascii="Garamond" w:hAnsi="Garamond"/>
          <w:sz w:val="24"/>
          <w:szCs w:val="24"/>
          <w:lang w:val="en-GB"/>
        </w:rPr>
        <w:t xml:space="preserve">The rights held by the </w:t>
      </w:r>
      <w:r w:rsidR="00D303C4" w:rsidRPr="00CE7D3F">
        <w:rPr>
          <w:rFonts w:ascii="Garamond" w:hAnsi="Garamond"/>
          <w:sz w:val="24"/>
          <w:szCs w:val="24"/>
          <w:lang w:val="en-GB"/>
        </w:rPr>
        <w:t>existing</w:t>
      </w:r>
      <w:r w:rsidR="00A85295" w:rsidRPr="00CE7D3F">
        <w:rPr>
          <w:rFonts w:ascii="Garamond" w:hAnsi="Garamond"/>
          <w:sz w:val="24"/>
          <w:szCs w:val="24"/>
          <w:lang w:val="en-GB"/>
        </w:rPr>
        <w:t xml:space="preserve"> publisher under the terms of this contract </w:t>
      </w:r>
      <w:r w:rsidR="00ED16CF" w:rsidRPr="00CE7D3F">
        <w:rPr>
          <w:rFonts w:ascii="Garamond" w:hAnsi="Garamond"/>
          <w:sz w:val="24"/>
          <w:szCs w:val="24"/>
          <w:lang w:val="en-GB"/>
        </w:rPr>
        <w:t xml:space="preserve">may only be transferred to </w:t>
      </w:r>
      <w:r w:rsidR="00A85295" w:rsidRPr="00CE7D3F">
        <w:rPr>
          <w:rFonts w:ascii="Garamond" w:hAnsi="Garamond"/>
          <w:sz w:val="24"/>
          <w:szCs w:val="24"/>
          <w:lang w:val="en-GB"/>
        </w:rPr>
        <w:t>another publisher</w:t>
      </w:r>
      <w:r w:rsidR="00ED16CF" w:rsidRPr="00CE7D3F">
        <w:rPr>
          <w:rFonts w:ascii="Garamond" w:hAnsi="Garamond"/>
          <w:sz w:val="24"/>
          <w:szCs w:val="24"/>
          <w:lang w:val="en-GB"/>
        </w:rPr>
        <w:t xml:space="preserve"> </w:t>
      </w:r>
      <w:r w:rsidR="00D303C4" w:rsidRPr="00CE7D3F">
        <w:rPr>
          <w:rFonts w:ascii="Garamond" w:hAnsi="Garamond"/>
          <w:sz w:val="24"/>
          <w:szCs w:val="24"/>
          <w:lang w:val="en-GB"/>
        </w:rPr>
        <w:t>through the</w:t>
      </w:r>
      <w:r w:rsidR="00A85295" w:rsidRPr="00CE7D3F">
        <w:rPr>
          <w:rFonts w:ascii="Garamond" w:hAnsi="Garamond"/>
          <w:sz w:val="24"/>
          <w:szCs w:val="24"/>
          <w:lang w:val="en-GB"/>
        </w:rPr>
        <w:t xml:space="preserve"> </w:t>
      </w:r>
      <w:r w:rsidR="00ED16CF" w:rsidRPr="00CE7D3F">
        <w:rPr>
          <w:rFonts w:ascii="Garamond" w:hAnsi="Garamond"/>
          <w:sz w:val="24"/>
          <w:szCs w:val="24"/>
          <w:lang w:val="en-GB"/>
        </w:rPr>
        <w:t xml:space="preserve">transfer </w:t>
      </w:r>
      <w:r w:rsidR="00D303C4" w:rsidRPr="00CE7D3F">
        <w:rPr>
          <w:rFonts w:ascii="Garamond" w:hAnsi="Garamond"/>
          <w:sz w:val="24"/>
          <w:szCs w:val="24"/>
          <w:lang w:val="en-GB"/>
        </w:rPr>
        <w:t xml:space="preserve">of </w:t>
      </w:r>
      <w:r w:rsidR="00ED16CF" w:rsidRPr="00CE7D3F">
        <w:rPr>
          <w:rFonts w:ascii="Garamond" w:hAnsi="Garamond"/>
          <w:sz w:val="24"/>
          <w:szCs w:val="24"/>
          <w:lang w:val="en-GB"/>
        </w:rPr>
        <w:t>the entire publishing operation or specific parts thereof.</w:t>
      </w:r>
    </w:p>
    <w:p w14:paraId="1DA9E864" w14:textId="563CC5C8" w:rsidR="004E16A7" w:rsidRPr="00CE7D3F" w:rsidRDefault="004E16A7" w:rsidP="000062C3">
      <w:pPr>
        <w:pStyle w:val="Listeafsnit"/>
        <w:numPr>
          <w:ilvl w:val="0"/>
          <w:numId w:val="1"/>
        </w:numPr>
        <w:ind w:left="851"/>
        <w:rPr>
          <w:rFonts w:ascii="Garamond" w:hAnsi="Garamond"/>
          <w:b/>
          <w:bCs/>
          <w:sz w:val="24"/>
          <w:szCs w:val="24"/>
          <w:lang w:val="en-GB"/>
        </w:rPr>
      </w:pPr>
      <w:proofErr w:type="spellStart"/>
      <w:r w:rsidRPr="00CE7D3F">
        <w:rPr>
          <w:rFonts w:ascii="Garamond" w:hAnsi="Garamond"/>
          <w:b/>
          <w:bCs/>
          <w:sz w:val="24"/>
          <w:szCs w:val="24"/>
          <w:lang w:val="en-GB"/>
        </w:rPr>
        <w:lastRenderedPageBreak/>
        <w:t>Copydan</w:t>
      </w:r>
      <w:proofErr w:type="spellEnd"/>
      <w:r w:rsidR="00A85295" w:rsidRPr="00CE7D3F">
        <w:rPr>
          <w:rFonts w:ascii="Garamond" w:hAnsi="Garamond"/>
          <w:b/>
          <w:bCs/>
          <w:sz w:val="24"/>
          <w:szCs w:val="24"/>
          <w:lang w:val="en-GB"/>
        </w:rPr>
        <w:t xml:space="preserve"> </w:t>
      </w:r>
      <w:r w:rsidR="00C11EE6" w:rsidRPr="00CE7D3F">
        <w:rPr>
          <w:rFonts w:ascii="Garamond" w:hAnsi="Garamond"/>
          <w:b/>
          <w:bCs/>
          <w:sz w:val="24"/>
          <w:szCs w:val="24"/>
          <w:lang w:val="en-GB"/>
        </w:rPr>
        <w:t>provisos</w:t>
      </w:r>
    </w:p>
    <w:p w14:paraId="749079D6" w14:textId="7615B160" w:rsidR="004E16A7" w:rsidRPr="00CE7D3F" w:rsidRDefault="00C11EE6" w:rsidP="00C11EE6">
      <w:pPr>
        <w:pStyle w:val="Listeafsnit"/>
        <w:ind w:left="782" w:firstLine="0"/>
        <w:rPr>
          <w:rFonts w:ascii="Garamond" w:hAnsi="Garamond"/>
          <w:sz w:val="24"/>
          <w:szCs w:val="24"/>
          <w:lang w:val="en-GB"/>
        </w:rPr>
      </w:pPr>
      <w:r w:rsidRPr="00CE7D3F">
        <w:rPr>
          <w:rFonts w:ascii="Garamond" w:hAnsi="Garamond"/>
          <w:sz w:val="24"/>
          <w:szCs w:val="24"/>
          <w:lang w:val="en-GB"/>
        </w:rPr>
        <w:t>Irrespective of t</w:t>
      </w:r>
      <w:r w:rsidR="00A85295" w:rsidRPr="00CE7D3F">
        <w:rPr>
          <w:rFonts w:ascii="Garamond" w:hAnsi="Garamond"/>
          <w:sz w:val="24"/>
          <w:szCs w:val="24"/>
          <w:lang w:val="en-GB"/>
        </w:rPr>
        <w:t xml:space="preserve">he parties’ transfer of rights under </w:t>
      </w:r>
      <w:r w:rsidRPr="00CE7D3F">
        <w:rPr>
          <w:rFonts w:ascii="Garamond" w:hAnsi="Garamond"/>
          <w:sz w:val="24"/>
          <w:szCs w:val="24"/>
          <w:lang w:val="en-GB"/>
        </w:rPr>
        <w:t xml:space="preserve">this agreement, each party retains its rights pursuant to the provisions laid down in copyright legislation concerning licensing or other statutory remuneration schemes, as well as corresponding national, foreign or international provisions, including </w:t>
      </w:r>
      <w:r w:rsidR="00D303C4" w:rsidRPr="00CE7D3F">
        <w:rPr>
          <w:rFonts w:ascii="Garamond" w:hAnsi="Garamond"/>
          <w:sz w:val="24"/>
          <w:szCs w:val="24"/>
          <w:lang w:val="en-GB"/>
        </w:rPr>
        <w:t xml:space="preserve">any </w:t>
      </w:r>
      <w:r w:rsidRPr="00CE7D3F">
        <w:rPr>
          <w:rFonts w:ascii="Garamond" w:hAnsi="Garamond"/>
          <w:sz w:val="24"/>
          <w:szCs w:val="24"/>
          <w:lang w:val="en-GB"/>
        </w:rPr>
        <w:t>rules and remuneration schemes which may later supplement or super</w:t>
      </w:r>
      <w:r w:rsidR="00B443BF" w:rsidRPr="00CE7D3F">
        <w:rPr>
          <w:rFonts w:ascii="Garamond" w:hAnsi="Garamond"/>
          <w:sz w:val="24"/>
          <w:szCs w:val="24"/>
          <w:lang w:val="en-GB"/>
        </w:rPr>
        <w:t>s</w:t>
      </w:r>
      <w:r w:rsidRPr="00CE7D3F">
        <w:rPr>
          <w:rFonts w:ascii="Garamond" w:hAnsi="Garamond"/>
          <w:sz w:val="24"/>
          <w:szCs w:val="24"/>
          <w:lang w:val="en-GB"/>
        </w:rPr>
        <w:t xml:space="preserve">ede these provisions. This shall apply regardless of whether such schemes exist today or are established in the future, irrespective of whether </w:t>
      </w:r>
      <w:r w:rsidR="00D303C4" w:rsidRPr="00CE7D3F">
        <w:rPr>
          <w:rFonts w:ascii="Garamond" w:hAnsi="Garamond"/>
          <w:sz w:val="24"/>
          <w:szCs w:val="24"/>
          <w:lang w:val="en-GB"/>
        </w:rPr>
        <w:t xml:space="preserve">they are </w:t>
      </w:r>
      <w:r w:rsidRPr="00CE7D3F">
        <w:rPr>
          <w:rFonts w:ascii="Garamond" w:hAnsi="Garamond"/>
          <w:sz w:val="24"/>
          <w:szCs w:val="24"/>
          <w:lang w:val="en-GB"/>
        </w:rPr>
        <w:t>regulated by a Danish, foreign or international agreement.</w:t>
      </w:r>
    </w:p>
    <w:p w14:paraId="2AB6275A" w14:textId="77777777" w:rsidR="001074DF" w:rsidRPr="00CE7D3F" w:rsidRDefault="001074DF" w:rsidP="001074DF">
      <w:pPr>
        <w:ind w:left="425" w:firstLine="0"/>
        <w:rPr>
          <w:rFonts w:ascii="Garamond" w:hAnsi="Garamond"/>
          <w:sz w:val="24"/>
          <w:szCs w:val="24"/>
          <w:lang w:val="en-GB"/>
        </w:rPr>
      </w:pPr>
    </w:p>
    <w:p w14:paraId="1FADB19D" w14:textId="77777777" w:rsidR="001B754F" w:rsidRDefault="001B754F" w:rsidP="003D3482">
      <w:pPr>
        <w:ind w:firstLine="0"/>
        <w:rPr>
          <w:rFonts w:ascii="Garamond" w:hAnsi="Garamond"/>
          <w:sz w:val="24"/>
          <w:szCs w:val="24"/>
          <w:lang w:val="en-GB"/>
        </w:rPr>
      </w:pPr>
    </w:p>
    <w:p w14:paraId="22791D4F" w14:textId="76A47F1F" w:rsidR="003432E8" w:rsidRPr="00CE7D3F" w:rsidRDefault="002C3E34" w:rsidP="003D3482">
      <w:pPr>
        <w:ind w:firstLine="0"/>
        <w:rPr>
          <w:rFonts w:ascii="Garamond" w:hAnsi="Garamond"/>
          <w:b/>
          <w:bCs/>
          <w:sz w:val="24"/>
          <w:szCs w:val="24"/>
          <w:lang w:val="en-GB"/>
        </w:rPr>
      </w:pPr>
      <w:r w:rsidRPr="00CE7D3F">
        <w:rPr>
          <w:rFonts w:ascii="Garamond" w:hAnsi="Garamond"/>
          <w:sz w:val="24"/>
          <w:szCs w:val="24"/>
          <w:lang w:val="en-GB"/>
        </w:rPr>
        <w:t>This agreement is regulated by Danish law, and in the event of any dispute that cannot be resolved amicably by the parties, it shall be settled by a Danish court of law in accordance with Danish law.</w:t>
      </w:r>
    </w:p>
    <w:p w14:paraId="686B63B1" w14:textId="77777777" w:rsidR="003D3482" w:rsidRPr="00CE7D3F" w:rsidRDefault="003D3482" w:rsidP="003D3482">
      <w:pPr>
        <w:ind w:firstLine="0"/>
        <w:rPr>
          <w:rFonts w:ascii="Garamond" w:hAnsi="Garamond"/>
          <w:sz w:val="24"/>
          <w:szCs w:val="24"/>
          <w:lang w:val="en-GB"/>
        </w:rPr>
      </w:pPr>
    </w:p>
    <w:p w14:paraId="49B078AA" w14:textId="3F25E206" w:rsidR="00CA0A15" w:rsidRPr="00CE7D3F" w:rsidRDefault="002C3E34" w:rsidP="004F2B49">
      <w:pPr>
        <w:ind w:firstLine="0"/>
        <w:rPr>
          <w:rFonts w:ascii="Garamond" w:hAnsi="Garamond"/>
          <w:sz w:val="24"/>
          <w:szCs w:val="24"/>
          <w:lang w:val="en-GB"/>
        </w:rPr>
      </w:pPr>
      <w:r w:rsidRPr="00CE7D3F">
        <w:rPr>
          <w:rFonts w:ascii="Garamond" w:hAnsi="Garamond"/>
          <w:sz w:val="24"/>
          <w:szCs w:val="24"/>
          <w:lang w:val="en-GB"/>
        </w:rPr>
        <w:t>Two identical copies of this agreement have been prepared and signed.</w:t>
      </w:r>
    </w:p>
    <w:p w14:paraId="1211EAB3" w14:textId="77777777" w:rsidR="00CA0A15" w:rsidRPr="00CE7D3F" w:rsidRDefault="00CA0A15" w:rsidP="003D3482">
      <w:pPr>
        <w:ind w:left="68" w:firstLine="0"/>
        <w:rPr>
          <w:rFonts w:ascii="Garamond" w:hAnsi="Garamond"/>
          <w:sz w:val="24"/>
          <w:szCs w:val="24"/>
          <w:lang w:val="en-GB"/>
        </w:rPr>
      </w:pPr>
    </w:p>
    <w:p w14:paraId="54659FCE" w14:textId="77777777" w:rsidR="00CA0A15" w:rsidRPr="00CE7D3F" w:rsidRDefault="00CA0A15" w:rsidP="003D3482">
      <w:pPr>
        <w:ind w:left="68" w:firstLine="0"/>
        <w:rPr>
          <w:rFonts w:ascii="Garamond" w:hAnsi="Garamond"/>
          <w:sz w:val="24"/>
          <w:szCs w:val="24"/>
          <w:lang w:val="en-GB"/>
        </w:rPr>
      </w:pPr>
    </w:p>
    <w:p w14:paraId="59B08650" w14:textId="3B130962" w:rsidR="0084055C" w:rsidRPr="00CE7D3F" w:rsidRDefault="00E910A6" w:rsidP="003D3482">
      <w:pPr>
        <w:ind w:left="68" w:firstLine="0"/>
        <w:rPr>
          <w:rFonts w:ascii="Garamond" w:hAnsi="Garamond"/>
          <w:b/>
          <w:sz w:val="24"/>
          <w:szCs w:val="24"/>
          <w:lang w:val="en-GB"/>
        </w:rPr>
      </w:pPr>
      <w:r w:rsidRPr="00CE7D3F">
        <w:rPr>
          <w:rFonts w:ascii="Garamond" w:hAnsi="Garamond"/>
          <w:sz w:val="24"/>
          <w:szCs w:val="24"/>
          <w:lang w:val="en-GB"/>
        </w:rPr>
        <w:t>[</w:t>
      </w:r>
      <w:r w:rsidR="002C3E34" w:rsidRPr="00CE7D3F">
        <w:rPr>
          <w:rFonts w:ascii="Garamond" w:hAnsi="Garamond"/>
          <w:sz w:val="24"/>
          <w:szCs w:val="24"/>
          <w:lang w:val="en-GB"/>
        </w:rPr>
        <w:t>Place</w:t>
      </w:r>
      <w:r w:rsidRPr="00CE7D3F">
        <w:rPr>
          <w:rFonts w:ascii="Garamond" w:hAnsi="Garamond"/>
          <w:sz w:val="24"/>
          <w:szCs w:val="24"/>
          <w:lang w:val="en-GB"/>
        </w:rPr>
        <w:t>]</w:t>
      </w:r>
      <w:r w:rsidR="0084055C" w:rsidRPr="00CE7D3F">
        <w:rPr>
          <w:rFonts w:ascii="Garamond" w:hAnsi="Garamond"/>
          <w:sz w:val="24"/>
          <w:szCs w:val="24"/>
          <w:lang w:val="en-GB"/>
        </w:rPr>
        <w:t xml:space="preserve">, </w:t>
      </w:r>
      <w:r w:rsidR="006B04D3" w:rsidRPr="00CE7D3F">
        <w:rPr>
          <w:rFonts w:ascii="Garamond" w:hAnsi="Garamond"/>
          <w:sz w:val="24"/>
          <w:szCs w:val="24"/>
          <w:lang w:val="en-GB"/>
        </w:rPr>
        <w:t>[dat</w:t>
      </w:r>
      <w:r w:rsidR="002C3E34" w:rsidRPr="00CE7D3F">
        <w:rPr>
          <w:rFonts w:ascii="Garamond" w:hAnsi="Garamond"/>
          <w:sz w:val="24"/>
          <w:szCs w:val="24"/>
          <w:lang w:val="en-GB"/>
        </w:rPr>
        <w:t>e</w:t>
      </w:r>
      <w:r w:rsidR="006B04D3" w:rsidRPr="00CE7D3F">
        <w:rPr>
          <w:rFonts w:ascii="Garamond" w:hAnsi="Garamond"/>
          <w:sz w:val="24"/>
          <w:szCs w:val="24"/>
          <w:lang w:val="en-GB"/>
        </w:rPr>
        <w:t>]</w:t>
      </w:r>
      <w:r w:rsidR="002C3E34" w:rsidRPr="00CE7D3F">
        <w:rPr>
          <w:rFonts w:ascii="Garamond" w:hAnsi="Garamond"/>
          <w:sz w:val="24"/>
          <w:szCs w:val="24"/>
          <w:lang w:val="en-GB"/>
        </w:rPr>
        <w:tab/>
      </w:r>
      <w:r w:rsidR="006B04D3" w:rsidRPr="00CE7D3F">
        <w:rPr>
          <w:rFonts w:ascii="Garamond" w:hAnsi="Garamond"/>
          <w:sz w:val="24"/>
          <w:szCs w:val="24"/>
          <w:lang w:val="en-GB"/>
        </w:rPr>
        <w:tab/>
      </w:r>
      <w:r w:rsidR="006B04D3" w:rsidRPr="00CE7D3F">
        <w:rPr>
          <w:rFonts w:ascii="Garamond" w:hAnsi="Garamond"/>
          <w:sz w:val="24"/>
          <w:szCs w:val="24"/>
          <w:lang w:val="en-GB"/>
        </w:rPr>
        <w:tab/>
      </w:r>
      <w:r w:rsidR="002C3E34" w:rsidRPr="00CE7D3F">
        <w:rPr>
          <w:rFonts w:ascii="Garamond" w:hAnsi="Garamond"/>
          <w:sz w:val="24"/>
          <w:szCs w:val="24"/>
          <w:lang w:val="en-GB"/>
        </w:rPr>
        <w:t>[Place], [date]</w:t>
      </w:r>
    </w:p>
    <w:p w14:paraId="641D9B27" w14:textId="77777777" w:rsidR="0084055C" w:rsidRPr="00CE7D3F" w:rsidRDefault="0084055C" w:rsidP="003D3482">
      <w:pPr>
        <w:ind w:left="68" w:firstLine="0"/>
        <w:rPr>
          <w:rFonts w:ascii="Garamond" w:hAnsi="Garamond"/>
          <w:sz w:val="24"/>
          <w:szCs w:val="24"/>
          <w:lang w:val="en-GB"/>
        </w:rPr>
      </w:pPr>
    </w:p>
    <w:p w14:paraId="5ED61D2E" w14:textId="1AF33B7E" w:rsidR="0084055C" w:rsidRPr="00CE7D3F" w:rsidRDefault="0084055C" w:rsidP="003D3482">
      <w:pPr>
        <w:ind w:left="68" w:firstLine="0"/>
        <w:rPr>
          <w:rFonts w:ascii="Garamond" w:hAnsi="Garamond"/>
          <w:sz w:val="24"/>
          <w:szCs w:val="24"/>
          <w:lang w:val="en-GB"/>
        </w:rPr>
      </w:pPr>
    </w:p>
    <w:p w14:paraId="003E0527" w14:textId="77777777" w:rsidR="003432E8" w:rsidRPr="00CE7D3F" w:rsidRDefault="003432E8" w:rsidP="003D3482">
      <w:pPr>
        <w:ind w:left="68" w:firstLine="0"/>
        <w:rPr>
          <w:rFonts w:ascii="Garamond" w:hAnsi="Garamond"/>
          <w:sz w:val="24"/>
          <w:szCs w:val="24"/>
          <w:lang w:val="en-GB"/>
        </w:rPr>
      </w:pPr>
    </w:p>
    <w:p w14:paraId="572A4AC5" w14:textId="77777777" w:rsidR="0084055C" w:rsidRPr="00CE7D3F" w:rsidRDefault="0084055C" w:rsidP="003D3482">
      <w:pPr>
        <w:ind w:left="68" w:firstLine="0"/>
        <w:rPr>
          <w:rFonts w:ascii="Garamond" w:hAnsi="Garamond"/>
          <w:sz w:val="24"/>
          <w:szCs w:val="24"/>
          <w:lang w:val="en-GB"/>
        </w:rPr>
      </w:pPr>
    </w:p>
    <w:p w14:paraId="34EF4213" w14:textId="21A9DE5D" w:rsidR="00321756" w:rsidRPr="00CE7D3F" w:rsidRDefault="002C3E34" w:rsidP="003D3482">
      <w:pPr>
        <w:ind w:left="68" w:firstLine="0"/>
        <w:rPr>
          <w:rFonts w:ascii="Garamond" w:hAnsi="Garamond"/>
          <w:sz w:val="24"/>
          <w:szCs w:val="24"/>
          <w:lang w:val="en-GB"/>
        </w:rPr>
      </w:pPr>
      <w:r w:rsidRPr="00CE7D3F">
        <w:rPr>
          <w:rFonts w:ascii="Garamond" w:hAnsi="Garamond"/>
          <w:sz w:val="24"/>
          <w:szCs w:val="24"/>
          <w:lang w:val="en-GB"/>
        </w:rPr>
        <w:t>Translator</w:t>
      </w:r>
      <w:r w:rsidR="0084055C" w:rsidRPr="00CE7D3F">
        <w:rPr>
          <w:rFonts w:ascii="Garamond" w:hAnsi="Garamond"/>
          <w:sz w:val="24"/>
          <w:szCs w:val="24"/>
          <w:lang w:val="en-GB"/>
        </w:rPr>
        <w:tab/>
      </w:r>
      <w:r w:rsidRPr="00CE7D3F">
        <w:rPr>
          <w:rFonts w:ascii="Garamond" w:hAnsi="Garamond"/>
          <w:sz w:val="24"/>
          <w:szCs w:val="24"/>
          <w:lang w:val="en-GB"/>
        </w:rPr>
        <w:tab/>
      </w:r>
      <w:r w:rsidR="0084055C" w:rsidRPr="00CE7D3F">
        <w:rPr>
          <w:rFonts w:ascii="Garamond" w:hAnsi="Garamond"/>
          <w:sz w:val="24"/>
          <w:szCs w:val="24"/>
          <w:lang w:val="en-GB"/>
        </w:rPr>
        <w:tab/>
      </w:r>
      <w:r w:rsidR="003432E8" w:rsidRPr="00CE7D3F">
        <w:rPr>
          <w:rFonts w:ascii="Garamond" w:hAnsi="Garamond"/>
          <w:sz w:val="24"/>
          <w:szCs w:val="24"/>
          <w:lang w:val="en-GB"/>
        </w:rPr>
        <w:tab/>
      </w:r>
      <w:r w:rsidRPr="00CE7D3F">
        <w:rPr>
          <w:rFonts w:ascii="Garamond" w:hAnsi="Garamond"/>
          <w:sz w:val="24"/>
          <w:szCs w:val="24"/>
          <w:lang w:val="en-GB"/>
        </w:rPr>
        <w:t>Publisher</w:t>
      </w:r>
    </w:p>
    <w:sectPr w:rsidR="00321756" w:rsidRPr="00CE7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108C"/>
    <w:multiLevelType w:val="hybridMultilevel"/>
    <w:tmpl w:val="B9348472"/>
    <w:lvl w:ilvl="0" w:tplc="F2844DD0">
      <w:start w:val="7"/>
      <w:numFmt w:val="decimal"/>
      <w:lvlText w:val="%1."/>
      <w:lvlJc w:val="left"/>
      <w:pPr>
        <w:ind w:left="1145" w:hanging="360"/>
      </w:pPr>
      <w:rPr>
        <w:rFonts w:hint="default"/>
      </w:rPr>
    </w:lvl>
    <w:lvl w:ilvl="1" w:tplc="04060019">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1" w15:restartNumberingAfterBreak="0">
    <w:nsid w:val="494948E2"/>
    <w:multiLevelType w:val="multilevel"/>
    <w:tmpl w:val="FB105E06"/>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b w:val="0"/>
        <w:bCs/>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num w:numId="1" w16cid:durableId="1477912094">
    <w:abstractNumId w:val="1"/>
  </w:num>
  <w:num w:numId="2" w16cid:durableId="185572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5B"/>
    <w:rsid w:val="00000F4E"/>
    <w:rsid w:val="000015A4"/>
    <w:rsid w:val="0000475B"/>
    <w:rsid w:val="000062C3"/>
    <w:rsid w:val="000075A3"/>
    <w:rsid w:val="00010B12"/>
    <w:rsid w:val="000213A7"/>
    <w:rsid w:val="00035089"/>
    <w:rsid w:val="00035616"/>
    <w:rsid w:val="000362F5"/>
    <w:rsid w:val="000375AC"/>
    <w:rsid w:val="00045154"/>
    <w:rsid w:val="00047C3A"/>
    <w:rsid w:val="0005126A"/>
    <w:rsid w:val="0005572E"/>
    <w:rsid w:val="0006229C"/>
    <w:rsid w:val="0007453A"/>
    <w:rsid w:val="00092F6B"/>
    <w:rsid w:val="000B106F"/>
    <w:rsid w:val="000B1CE5"/>
    <w:rsid w:val="000C737B"/>
    <w:rsid w:val="000E5C61"/>
    <w:rsid w:val="000E76A4"/>
    <w:rsid w:val="0010006C"/>
    <w:rsid w:val="001069EC"/>
    <w:rsid w:val="001074DF"/>
    <w:rsid w:val="00107B93"/>
    <w:rsid w:val="00110A86"/>
    <w:rsid w:val="00112A94"/>
    <w:rsid w:val="00141E15"/>
    <w:rsid w:val="00155738"/>
    <w:rsid w:val="001675E3"/>
    <w:rsid w:val="001A2D36"/>
    <w:rsid w:val="001B754F"/>
    <w:rsid w:val="001C4CD4"/>
    <w:rsid w:val="001F414B"/>
    <w:rsid w:val="001F55BD"/>
    <w:rsid w:val="001F6A5E"/>
    <w:rsid w:val="00200D95"/>
    <w:rsid w:val="00206413"/>
    <w:rsid w:val="00207D74"/>
    <w:rsid w:val="002265FE"/>
    <w:rsid w:val="00240015"/>
    <w:rsid w:val="0024746D"/>
    <w:rsid w:val="00265476"/>
    <w:rsid w:val="0026559C"/>
    <w:rsid w:val="002808A0"/>
    <w:rsid w:val="00280C52"/>
    <w:rsid w:val="002867C7"/>
    <w:rsid w:val="002C3E34"/>
    <w:rsid w:val="002D39BE"/>
    <w:rsid w:val="002D6748"/>
    <w:rsid w:val="002E00FA"/>
    <w:rsid w:val="002E6442"/>
    <w:rsid w:val="002E6CA0"/>
    <w:rsid w:val="0031739D"/>
    <w:rsid w:val="00321756"/>
    <w:rsid w:val="00321DF7"/>
    <w:rsid w:val="00331100"/>
    <w:rsid w:val="003432E8"/>
    <w:rsid w:val="00344B06"/>
    <w:rsid w:val="00345EFC"/>
    <w:rsid w:val="00366342"/>
    <w:rsid w:val="00375D9D"/>
    <w:rsid w:val="00377F08"/>
    <w:rsid w:val="00396553"/>
    <w:rsid w:val="003B7D13"/>
    <w:rsid w:val="003C24BE"/>
    <w:rsid w:val="003C315B"/>
    <w:rsid w:val="003D2759"/>
    <w:rsid w:val="003D3482"/>
    <w:rsid w:val="003D6D21"/>
    <w:rsid w:val="003E38A7"/>
    <w:rsid w:val="003F6B08"/>
    <w:rsid w:val="00427EE0"/>
    <w:rsid w:val="004304F8"/>
    <w:rsid w:val="00435F36"/>
    <w:rsid w:val="00437422"/>
    <w:rsid w:val="004426BC"/>
    <w:rsid w:val="00462959"/>
    <w:rsid w:val="00467D27"/>
    <w:rsid w:val="004844EF"/>
    <w:rsid w:val="00487958"/>
    <w:rsid w:val="004918FC"/>
    <w:rsid w:val="00494FA4"/>
    <w:rsid w:val="004970CD"/>
    <w:rsid w:val="004A547A"/>
    <w:rsid w:val="004B3A3D"/>
    <w:rsid w:val="004B3E87"/>
    <w:rsid w:val="004E16A7"/>
    <w:rsid w:val="004E6FA1"/>
    <w:rsid w:val="004F2B49"/>
    <w:rsid w:val="004F5281"/>
    <w:rsid w:val="00514C96"/>
    <w:rsid w:val="00515A54"/>
    <w:rsid w:val="0051755C"/>
    <w:rsid w:val="005237FB"/>
    <w:rsid w:val="00524DC4"/>
    <w:rsid w:val="0055636E"/>
    <w:rsid w:val="0058367B"/>
    <w:rsid w:val="00590382"/>
    <w:rsid w:val="00592D02"/>
    <w:rsid w:val="0059551D"/>
    <w:rsid w:val="005974F9"/>
    <w:rsid w:val="005A2B6D"/>
    <w:rsid w:val="005C0831"/>
    <w:rsid w:val="005D0760"/>
    <w:rsid w:val="005E68C6"/>
    <w:rsid w:val="00606475"/>
    <w:rsid w:val="00620E35"/>
    <w:rsid w:val="00631F9A"/>
    <w:rsid w:val="00633995"/>
    <w:rsid w:val="0064765E"/>
    <w:rsid w:val="00650615"/>
    <w:rsid w:val="00654235"/>
    <w:rsid w:val="00655605"/>
    <w:rsid w:val="00656A3F"/>
    <w:rsid w:val="00683E71"/>
    <w:rsid w:val="00694438"/>
    <w:rsid w:val="006B04D3"/>
    <w:rsid w:val="006C1910"/>
    <w:rsid w:val="006D192F"/>
    <w:rsid w:val="00700144"/>
    <w:rsid w:val="00702E53"/>
    <w:rsid w:val="0070668C"/>
    <w:rsid w:val="00707848"/>
    <w:rsid w:val="00716D22"/>
    <w:rsid w:val="00732BC9"/>
    <w:rsid w:val="00743F70"/>
    <w:rsid w:val="0075452A"/>
    <w:rsid w:val="007600C0"/>
    <w:rsid w:val="007663E3"/>
    <w:rsid w:val="00787B38"/>
    <w:rsid w:val="007906CA"/>
    <w:rsid w:val="007A2280"/>
    <w:rsid w:val="007B27E0"/>
    <w:rsid w:val="007B3081"/>
    <w:rsid w:val="007B37D7"/>
    <w:rsid w:val="007B6BE3"/>
    <w:rsid w:val="007F429E"/>
    <w:rsid w:val="00815257"/>
    <w:rsid w:val="008273A9"/>
    <w:rsid w:val="00834757"/>
    <w:rsid w:val="0084055C"/>
    <w:rsid w:val="00842DDA"/>
    <w:rsid w:val="0086425D"/>
    <w:rsid w:val="008C3F0B"/>
    <w:rsid w:val="008C7CD0"/>
    <w:rsid w:val="008D3883"/>
    <w:rsid w:val="008E56DC"/>
    <w:rsid w:val="008E7504"/>
    <w:rsid w:val="00911850"/>
    <w:rsid w:val="00926DB3"/>
    <w:rsid w:val="00935029"/>
    <w:rsid w:val="0095268D"/>
    <w:rsid w:val="00957DF0"/>
    <w:rsid w:val="009D3087"/>
    <w:rsid w:val="009E14C6"/>
    <w:rsid w:val="009F1755"/>
    <w:rsid w:val="00A22C45"/>
    <w:rsid w:val="00A32FAE"/>
    <w:rsid w:val="00A52D0B"/>
    <w:rsid w:val="00A72253"/>
    <w:rsid w:val="00A80712"/>
    <w:rsid w:val="00A85295"/>
    <w:rsid w:val="00AC1CF4"/>
    <w:rsid w:val="00AC6591"/>
    <w:rsid w:val="00AF1742"/>
    <w:rsid w:val="00AF649B"/>
    <w:rsid w:val="00B16BAA"/>
    <w:rsid w:val="00B2427C"/>
    <w:rsid w:val="00B317F1"/>
    <w:rsid w:val="00B443BF"/>
    <w:rsid w:val="00B54D85"/>
    <w:rsid w:val="00B63D3F"/>
    <w:rsid w:val="00BC192F"/>
    <w:rsid w:val="00BC2E41"/>
    <w:rsid w:val="00BC7DFA"/>
    <w:rsid w:val="00BD61EE"/>
    <w:rsid w:val="00C11EE6"/>
    <w:rsid w:val="00C40AC4"/>
    <w:rsid w:val="00C4292A"/>
    <w:rsid w:val="00C61F3A"/>
    <w:rsid w:val="00C80653"/>
    <w:rsid w:val="00C920A7"/>
    <w:rsid w:val="00C95AC4"/>
    <w:rsid w:val="00C97DDE"/>
    <w:rsid w:val="00CA0A15"/>
    <w:rsid w:val="00CC3618"/>
    <w:rsid w:val="00CD35B2"/>
    <w:rsid w:val="00CD611F"/>
    <w:rsid w:val="00CE5BC3"/>
    <w:rsid w:val="00CE7D3F"/>
    <w:rsid w:val="00CF1454"/>
    <w:rsid w:val="00D12B20"/>
    <w:rsid w:val="00D303C4"/>
    <w:rsid w:val="00D312B7"/>
    <w:rsid w:val="00D42469"/>
    <w:rsid w:val="00D4287F"/>
    <w:rsid w:val="00D42DF7"/>
    <w:rsid w:val="00D56BAB"/>
    <w:rsid w:val="00DC1C30"/>
    <w:rsid w:val="00DE3B38"/>
    <w:rsid w:val="00DE7C3B"/>
    <w:rsid w:val="00DF3C94"/>
    <w:rsid w:val="00E01630"/>
    <w:rsid w:val="00E027B7"/>
    <w:rsid w:val="00E055CD"/>
    <w:rsid w:val="00E121BC"/>
    <w:rsid w:val="00E12277"/>
    <w:rsid w:val="00E172D4"/>
    <w:rsid w:val="00E17CBE"/>
    <w:rsid w:val="00E406AB"/>
    <w:rsid w:val="00E45E0D"/>
    <w:rsid w:val="00E910A6"/>
    <w:rsid w:val="00EB09CA"/>
    <w:rsid w:val="00ED02ED"/>
    <w:rsid w:val="00ED16CF"/>
    <w:rsid w:val="00EF0037"/>
    <w:rsid w:val="00EF16A0"/>
    <w:rsid w:val="00F149E8"/>
    <w:rsid w:val="00F31B78"/>
    <w:rsid w:val="00F37E78"/>
    <w:rsid w:val="00F5176F"/>
    <w:rsid w:val="00F53773"/>
    <w:rsid w:val="00F657E4"/>
    <w:rsid w:val="00F77884"/>
    <w:rsid w:val="00F91E8C"/>
    <w:rsid w:val="00FA79CE"/>
    <w:rsid w:val="00FD3320"/>
    <w:rsid w:val="00FE3D2C"/>
    <w:rsid w:val="00FF66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FB85"/>
  <w15:chartTrackingRefBased/>
  <w15:docId w15:val="{43DF4EC0-EF41-41B8-904D-003FE44F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21756"/>
    <w:pPr>
      <w:ind w:left="720"/>
      <w:contextualSpacing/>
    </w:pPr>
  </w:style>
  <w:style w:type="paragraph" w:styleId="Markeringsbobletekst">
    <w:name w:val="Balloon Text"/>
    <w:basedOn w:val="Normal"/>
    <w:link w:val="MarkeringsbobletekstTegn"/>
    <w:uiPriority w:val="99"/>
    <w:semiHidden/>
    <w:unhideWhenUsed/>
    <w:rsid w:val="00BC7DF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7DFA"/>
    <w:rPr>
      <w:rFonts w:ascii="Segoe UI" w:hAnsi="Segoe UI" w:cs="Segoe UI"/>
      <w:sz w:val="18"/>
      <w:szCs w:val="18"/>
    </w:rPr>
  </w:style>
  <w:style w:type="character" w:styleId="Kommentarhenvisning">
    <w:name w:val="annotation reference"/>
    <w:basedOn w:val="Standardskrifttypeiafsnit"/>
    <w:uiPriority w:val="99"/>
    <w:semiHidden/>
    <w:unhideWhenUsed/>
    <w:rsid w:val="004304F8"/>
    <w:rPr>
      <w:sz w:val="16"/>
      <w:szCs w:val="16"/>
    </w:rPr>
  </w:style>
  <w:style w:type="paragraph" w:styleId="Kommentartekst">
    <w:name w:val="annotation text"/>
    <w:basedOn w:val="Normal"/>
    <w:link w:val="KommentartekstTegn"/>
    <w:uiPriority w:val="99"/>
    <w:semiHidden/>
    <w:unhideWhenUsed/>
    <w:rsid w:val="004304F8"/>
    <w:rPr>
      <w:sz w:val="20"/>
      <w:szCs w:val="20"/>
    </w:rPr>
  </w:style>
  <w:style w:type="character" w:customStyle="1" w:styleId="KommentartekstTegn">
    <w:name w:val="Kommentartekst Tegn"/>
    <w:basedOn w:val="Standardskrifttypeiafsnit"/>
    <w:link w:val="Kommentartekst"/>
    <w:uiPriority w:val="99"/>
    <w:semiHidden/>
    <w:rsid w:val="004304F8"/>
    <w:rPr>
      <w:sz w:val="20"/>
      <w:szCs w:val="20"/>
    </w:rPr>
  </w:style>
  <w:style w:type="paragraph" w:styleId="Kommentaremne">
    <w:name w:val="annotation subject"/>
    <w:basedOn w:val="Kommentartekst"/>
    <w:next w:val="Kommentartekst"/>
    <w:link w:val="KommentaremneTegn"/>
    <w:uiPriority w:val="99"/>
    <w:semiHidden/>
    <w:unhideWhenUsed/>
    <w:rsid w:val="004304F8"/>
    <w:rPr>
      <w:b/>
      <w:bCs/>
    </w:rPr>
  </w:style>
  <w:style w:type="character" w:customStyle="1" w:styleId="KommentaremneTegn">
    <w:name w:val="Kommentaremne Tegn"/>
    <w:basedOn w:val="KommentartekstTegn"/>
    <w:link w:val="Kommentaremne"/>
    <w:uiPriority w:val="99"/>
    <w:semiHidden/>
    <w:rsid w:val="004304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47CC-A532-4055-8FA8-B9C9EE61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1430</Words>
  <Characters>8730</Characters>
  <Application>Microsoft Office Word</Application>
  <DocSecurity>0</DocSecurity>
  <Lines>72</Lines>
  <Paragraphs>20</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Lyng</dc:creator>
  <cp:keywords/>
  <dc:description/>
  <cp:lastModifiedBy>Juliane Wammen</cp:lastModifiedBy>
  <cp:revision>11</cp:revision>
  <cp:lastPrinted>2019-12-04T10:46:00Z</cp:lastPrinted>
  <dcterms:created xsi:type="dcterms:W3CDTF">2025-05-20T09:54:00Z</dcterms:created>
  <dcterms:modified xsi:type="dcterms:W3CDTF">2025-05-22T08:01:00Z</dcterms:modified>
</cp:coreProperties>
</file>